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529" w:rsidRDefault="00483529" w:rsidP="00483529">
      <w:pPr>
        <w:jc w:val="center"/>
        <w:divId w:val="1878004261"/>
        <w:rPr>
          <w:rFonts w:ascii="Montserrat" w:hAnsi="Montserrat"/>
          <w:caps/>
          <w:color w:val="000080"/>
          <w:sz w:val="27"/>
          <w:szCs w:val="27"/>
        </w:rPr>
      </w:pPr>
      <w:bookmarkStart w:id="0" w:name="2949585"/>
      <w:r>
        <w:rPr>
          <w:rFonts w:ascii="Montserrat" w:hAnsi="Montserrat"/>
          <w:caps/>
          <w:color w:val="000080"/>
          <w:sz w:val="27"/>
          <w:szCs w:val="27"/>
        </w:rPr>
        <w:t>ПРИКАЗ</w:t>
      </w:r>
      <w:bookmarkStart w:id="1" w:name="_GoBack"/>
      <w:bookmarkEnd w:id="1"/>
    </w:p>
    <w:p w:rsidR="00483529" w:rsidRDefault="00483529" w:rsidP="00483529">
      <w:pPr>
        <w:jc w:val="center"/>
        <w:divId w:val="1878004261"/>
        <w:rPr>
          <w:rFonts w:ascii="Montserrat" w:hAnsi="Montserrat"/>
          <w:caps/>
          <w:color w:val="000080"/>
          <w:sz w:val="27"/>
          <w:szCs w:val="27"/>
        </w:rPr>
      </w:pPr>
      <w:r>
        <w:rPr>
          <w:rFonts w:ascii="Montserrat" w:hAnsi="Montserrat"/>
          <w:caps/>
          <w:color w:val="000080"/>
          <w:sz w:val="27"/>
          <w:szCs w:val="27"/>
        </w:rPr>
        <w:t>ГЕНЕРАЛЬНОГО ДИРЕКТОРА УЗБЕКСКОГО АГЕНТСТВА СТАНДАРТИЗАЦИИ, МЕТРОЛОГИИ И СЕРТИФИКАЦИИ</w:t>
      </w:r>
    </w:p>
    <w:p w:rsidR="00483529" w:rsidRDefault="00483529" w:rsidP="00483529">
      <w:pPr>
        <w:jc w:val="center"/>
        <w:divId w:val="1878004261"/>
        <w:rPr>
          <w:rFonts w:ascii="Montserrat-Bold" w:hAnsi="Montserrat-Bold"/>
          <w:b/>
          <w:bCs/>
          <w:caps/>
          <w:color w:val="000080"/>
          <w:sz w:val="27"/>
          <w:szCs w:val="27"/>
        </w:rPr>
      </w:pPr>
      <w:r>
        <w:rPr>
          <w:rFonts w:ascii="Montserrat-Bold" w:hAnsi="Montserrat-Bold"/>
          <w:b/>
          <w:bCs/>
          <w:caps/>
          <w:color w:val="000080"/>
          <w:sz w:val="27"/>
          <w:szCs w:val="27"/>
        </w:rPr>
        <w:t>ОБ УТВЕРЖДЕНИИ ПЕРЕЧНЯ ГРУПП СРЕДСТВ ИЗМЕРЕНИЙ ПОДЛЕЖАЩИХ МЕТРОЛОГИЧЕСКОЙ ПРОВЕРКИ</w:t>
      </w:r>
    </w:p>
    <w:p w:rsidR="00483529" w:rsidRDefault="00483529" w:rsidP="00483529">
      <w:pPr>
        <w:jc w:val="center"/>
        <w:divId w:val="1878004261"/>
        <w:rPr>
          <w:rFonts w:ascii="Montserrat-Bold" w:hAnsi="Montserrat-Bold"/>
          <w:b/>
          <w:bCs/>
          <w:color w:val="000000"/>
          <w:sz w:val="27"/>
          <w:szCs w:val="27"/>
        </w:rPr>
      </w:pPr>
      <w:r>
        <w:rPr>
          <w:rFonts w:ascii="Montserrat-Bold" w:hAnsi="Montserrat-Bold"/>
          <w:b/>
          <w:bCs/>
          <w:color w:val="000000"/>
          <w:sz w:val="27"/>
          <w:szCs w:val="27"/>
        </w:rPr>
        <w:t>[Зарегистрирован Министерством юстиции Республики Узбекистан от 30 июля 2019 г. Регистрационный № 3174]</w:t>
      </w:r>
    </w:p>
    <w:p w:rsidR="00483529" w:rsidRDefault="00483529" w:rsidP="00483529">
      <w:pPr>
        <w:ind w:firstLine="851"/>
        <w:jc w:val="both"/>
        <w:divId w:val="1878004261"/>
        <w:rPr>
          <w:rFonts w:ascii="Montserrat" w:hAnsi="Montserrat"/>
          <w:i/>
          <w:iCs/>
          <w:color w:val="800080"/>
          <w:sz w:val="25"/>
          <w:szCs w:val="25"/>
        </w:rPr>
      </w:pPr>
    </w:p>
    <w:p w:rsidR="00483529" w:rsidRDefault="00483529" w:rsidP="00483529">
      <w:pPr>
        <w:ind w:firstLine="851"/>
        <w:jc w:val="both"/>
        <w:divId w:val="1878004261"/>
        <w:rPr>
          <w:rFonts w:ascii="Montserrat" w:hAnsi="Montserrat"/>
          <w:i/>
          <w:iCs/>
          <w:color w:val="800080"/>
          <w:sz w:val="25"/>
          <w:szCs w:val="25"/>
        </w:rPr>
      </w:pPr>
      <w:r>
        <w:rPr>
          <w:rFonts w:ascii="Montserrat" w:hAnsi="Montserrat"/>
          <w:i/>
          <w:iCs/>
          <w:color w:val="800080"/>
          <w:sz w:val="25"/>
          <w:szCs w:val="25"/>
        </w:rPr>
        <w:t>Текст акта приводится на </w:t>
      </w:r>
      <w:hyperlink r:id="rId8" w:history="1">
        <w:r>
          <w:rPr>
            <w:rStyle w:val="a3"/>
            <w:rFonts w:ascii="Montserrat" w:hAnsi="Montserrat"/>
            <w:i/>
            <w:iCs/>
            <w:color w:val="008080"/>
            <w:sz w:val="25"/>
            <w:szCs w:val="25"/>
            <w:u w:val="none"/>
          </w:rPr>
          <w:t>узбекском языке</w:t>
        </w:r>
      </w:hyperlink>
      <w:r>
        <w:rPr>
          <w:rFonts w:ascii="Montserrat" w:hAnsi="Montserrat"/>
          <w:i/>
          <w:iCs/>
          <w:color w:val="800080"/>
          <w:sz w:val="25"/>
          <w:szCs w:val="25"/>
        </w:rPr>
        <w:t>.</w:t>
      </w:r>
    </w:p>
    <w:p w:rsidR="00483529" w:rsidRDefault="00483529" w:rsidP="00483529">
      <w:pPr>
        <w:jc w:val="right"/>
        <w:divId w:val="1878004261"/>
        <w:rPr>
          <w:rFonts w:ascii="Montserrat-Bold" w:hAnsi="Montserrat-Bold"/>
          <w:b/>
          <w:bCs/>
          <w:color w:val="000000"/>
          <w:sz w:val="27"/>
          <w:szCs w:val="27"/>
        </w:rPr>
      </w:pPr>
    </w:p>
    <w:p w:rsidR="00483529" w:rsidRDefault="00483529" w:rsidP="00483529">
      <w:pPr>
        <w:jc w:val="right"/>
        <w:divId w:val="1878004261"/>
        <w:rPr>
          <w:rFonts w:ascii="Montserrat-Bold" w:hAnsi="Montserrat-Bold"/>
          <w:b/>
          <w:bCs/>
          <w:color w:val="000000"/>
          <w:sz w:val="27"/>
          <w:szCs w:val="27"/>
        </w:rPr>
      </w:pPr>
    </w:p>
    <w:p w:rsidR="00483529" w:rsidRDefault="00483529" w:rsidP="00483529">
      <w:pPr>
        <w:jc w:val="right"/>
        <w:divId w:val="1878004261"/>
        <w:rPr>
          <w:rFonts w:ascii="Montserrat-Bold" w:hAnsi="Montserrat-Bold"/>
          <w:b/>
          <w:bCs/>
          <w:color w:val="000000"/>
          <w:sz w:val="27"/>
          <w:szCs w:val="27"/>
        </w:rPr>
      </w:pPr>
      <w:r>
        <w:rPr>
          <w:rFonts w:ascii="Montserrat-Bold" w:hAnsi="Montserrat-Bold"/>
          <w:b/>
          <w:bCs/>
          <w:color w:val="000000"/>
          <w:sz w:val="27"/>
          <w:szCs w:val="27"/>
        </w:rPr>
        <w:t>Генеральный директор Д. САТТАРОВ</w:t>
      </w:r>
    </w:p>
    <w:p w:rsidR="00483529" w:rsidRDefault="00483529" w:rsidP="00483529">
      <w:pPr>
        <w:jc w:val="center"/>
        <w:divId w:val="1878004261"/>
        <w:rPr>
          <w:rFonts w:ascii="Montserrat" w:hAnsi="Montserrat"/>
          <w:color w:val="000000"/>
          <w:sz w:val="25"/>
          <w:szCs w:val="25"/>
        </w:rPr>
      </w:pPr>
      <w:r>
        <w:rPr>
          <w:rFonts w:ascii="Montserrat" w:hAnsi="Montserrat"/>
          <w:color w:val="000000"/>
          <w:sz w:val="25"/>
          <w:szCs w:val="25"/>
        </w:rPr>
        <w:t>г. Ташкент,</w:t>
      </w:r>
    </w:p>
    <w:p w:rsidR="00483529" w:rsidRDefault="00483529" w:rsidP="00483529">
      <w:pPr>
        <w:jc w:val="center"/>
        <w:divId w:val="1878004261"/>
        <w:rPr>
          <w:rFonts w:ascii="Montserrat" w:hAnsi="Montserrat"/>
          <w:color w:val="000000"/>
          <w:sz w:val="25"/>
          <w:szCs w:val="25"/>
        </w:rPr>
      </w:pPr>
      <w:r>
        <w:rPr>
          <w:rFonts w:ascii="Montserrat" w:hAnsi="Montserrat"/>
          <w:color w:val="000000"/>
          <w:sz w:val="25"/>
          <w:szCs w:val="25"/>
        </w:rPr>
        <w:t>12 июля 2019 г.,</w:t>
      </w:r>
    </w:p>
    <w:p w:rsidR="00483529" w:rsidRDefault="00483529" w:rsidP="00483529">
      <w:pPr>
        <w:jc w:val="center"/>
        <w:divId w:val="1878004261"/>
        <w:rPr>
          <w:rFonts w:ascii="Montserrat" w:hAnsi="Montserrat"/>
          <w:color w:val="000000"/>
          <w:sz w:val="25"/>
          <w:szCs w:val="25"/>
        </w:rPr>
      </w:pPr>
      <w:r>
        <w:rPr>
          <w:rFonts w:ascii="Montserrat" w:hAnsi="Montserrat"/>
          <w:color w:val="000000"/>
          <w:sz w:val="25"/>
          <w:szCs w:val="25"/>
        </w:rPr>
        <w:t>№ 91</w:t>
      </w:r>
    </w:p>
    <w:p w:rsidR="00483529" w:rsidRDefault="00483529" w:rsidP="00324CFF">
      <w:pPr>
        <w:pStyle w:val="a7"/>
        <w:jc w:val="center"/>
        <w:divId w:val="1878004261"/>
        <w:rPr>
          <w:b/>
          <w:color w:val="0420AC"/>
        </w:rPr>
      </w:pPr>
    </w:p>
    <w:p w:rsidR="00483529" w:rsidRDefault="00483529" w:rsidP="00324CFF">
      <w:pPr>
        <w:pStyle w:val="a7"/>
        <w:jc w:val="center"/>
        <w:divId w:val="1878004261"/>
        <w:rPr>
          <w:b/>
          <w:color w:val="0420AC"/>
        </w:rPr>
      </w:pPr>
    </w:p>
    <w:p w:rsidR="00324CFF" w:rsidRPr="000521DB" w:rsidRDefault="00483529" w:rsidP="00324CFF">
      <w:pPr>
        <w:pStyle w:val="a7"/>
        <w:jc w:val="center"/>
        <w:divId w:val="1878004261"/>
        <w:rPr>
          <w:b/>
          <w:color w:val="0420AC"/>
        </w:rPr>
      </w:pPr>
      <w:r>
        <w:rPr>
          <w:b/>
          <w:color w:val="0420AC"/>
        </w:rPr>
        <w:br w:type="page"/>
      </w:r>
      <w:r w:rsidR="00324CFF" w:rsidRPr="000521DB">
        <w:rPr>
          <w:b/>
          <w:color w:val="0420AC"/>
        </w:rPr>
        <w:lastRenderedPageBreak/>
        <w:t>ПЕРЕЧЕНЬ</w:t>
      </w:r>
    </w:p>
    <w:p w:rsidR="00324CFF" w:rsidRPr="000521DB" w:rsidRDefault="00324CFF" w:rsidP="00324CFF">
      <w:pPr>
        <w:pStyle w:val="a7"/>
        <w:jc w:val="center"/>
        <w:divId w:val="1878004261"/>
        <w:rPr>
          <w:b/>
          <w:bCs/>
          <w:color w:val="0420AC"/>
        </w:rPr>
      </w:pPr>
      <w:r w:rsidRPr="000521DB">
        <w:rPr>
          <w:b/>
          <w:color w:val="0420AC"/>
        </w:rPr>
        <w:t>групп средств измерений, подлежащих поверке</w:t>
      </w:r>
    </w:p>
    <w:tbl>
      <w:tblPr>
        <w:tblW w:w="5283" w:type="pct"/>
        <w:tblInd w:w="-83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"/>
        <w:gridCol w:w="6056"/>
        <w:gridCol w:w="3377"/>
      </w:tblGrid>
      <w:tr w:rsidR="00B80359" w:rsidTr="0085646E"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0359" w:rsidRDefault="002F429C">
            <w:pPr>
              <w:pStyle w:val="a5"/>
              <w:jc w:val="center"/>
            </w:pPr>
            <w:bookmarkStart w:id="2" w:name="2949587"/>
            <w:bookmarkStart w:id="3" w:name="2949588"/>
            <w:bookmarkEnd w:id="0"/>
            <w:bookmarkEnd w:id="2"/>
            <w:r>
              <w:rPr>
                <w:b/>
                <w:bCs/>
              </w:rPr>
              <w:t>№ п/п</w:t>
            </w:r>
          </w:p>
        </w:tc>
        <w:tc>
          <w:tcPr>
            <w:tcW w:w="30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80359" w:rsidRPr="00304B90" w:rsidRDefault="00304B90" w:rsidP="00304B90">
            <w:pPr>
              <w:pStyle w:val="a5"/>
              <w:jc w:val="center"/>
              <w:rPr>
                <w:b/>
              </w:rPr>
            </w:pPr>
            <w:r w:rsidRPr="00304B90">
              <w:rPr>
                <w:b/>
              </w:rPr>
              <w:t>Наименование группы средств измерений</w:t>
            </w:r>
          </w:p>
        </w:tc>
        <w:tc>
          <w:tcPr>
            <w:tcW w:w="17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0359" w:rsidRDefault="002F429C" w:rsidP="002F429C">
            <w:pPr>
              <w:pStyle w:val="a5"/>
              <w:jc w:val="center"/>
            </w:pPr>
            <w:proofErr w:type="gramStart"/>
            <w:r w:rsidRPr="002F429C">
              <w:rPr>
                <w:b/>
              </w:rPr>
              <w:t>Сроки</w:t>
            </w:r>
            <w:r>
              <w:t xml:space="preserve"> </w:t>
            </w:r>
            <w:r w:rsidRPr="008A37A4"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межповерочного</w:t>
            </w:r>
            <w:proofErr w:type="spellEnd"/>
            <w:proofErr w:type="gramEnd"/>
            <w:r>
              <w:rPr>
                <w:b/>
                <w:bCs/>
              </w:rPr>
              <w:t xml:space="preserve"> интервала средств измерений</w:t>
            </w:r>
          </w:p>
        </w:tc>
      </w:tr>
      <w:tr w:rsidR="00B80359" w:rsidTr="0085646E">
        <w:trPr>
          <w:trHeight w:val="35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0359" w:rsidRDefault="00013AA3" w:rsidP="005935E3">
            <w:pPr>
              <w:pStyle w:val="a5"/>
              <w:jc w:val="center"/>
            </w:pPr>
            <w:r w:rsidRPr="005935E3">
              <w:rPr>
                <w:b/>
              </w:rPr>
              <w:t>И</w:t>
            </w:r>
            <w:r w:rsidR="005935E3" w:rsidRPr="005935E3">
              <w:rPr>
                <w:b/>
              </w:rPr>
              <w:t>ЗМЕРЕНИЯ</w:t>
            </w:r>
            <w:r w:rsidRPr="005935E3">
              <w:rPr>
                <w:b/>
                <w:bCs/>
              </w:rPr>
              <w:t xml:space="preserve"> </w:t>
            </w:r>
            <w:r w:rsidR="00B80359" w:rsidRPr="008A37A4">
              <w:rPr>
                <w:b/>
                <w:bCs/>
              </w:rPr>
              <w:t>ГЕОМЕТРИ</w:t>
            </w:r>
            <w:r w:rsidR="005935E3">
              <w:rPr>
                <w:b/>
                <w:bCs/>
              </w:rPr>
              <w:t>ЧЕСКИХ</w:t>
            </w:r>
            <w:r w:rsidR="00B80359" w:rsidRPr="008A37A4">
              <w:rPr>
                <w:b/>
                <w:bCs/>
              </w:rPr>
              <w:t xml:space="preserve"> </w:t>
            </w:r>
            <w:r w:rsidR="005935E3">
              <w:rPr>
                <w:b/>
                <w:bCs/>
              </w:rPr>
              <w:t>ВЕЛИЧИН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935E3" w:rsidP="005935E3">
            <w:pPr>
              <w:pStyle w:val="a5"/>
            </w:pPr>
            <w:r w:rsidRPr="00C8109F">
              <w:t>Средства измерений длины. Меры длины концевые</w:t>
            </w:r>
            <w:r w:rsidRPr="008A37A4">
              <w:t xml:space="preserve"> </w:t>
            </w:r>
            <w:r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935E3" w:rsidP="005935E3">
            <w:pPr>
              <w:pStyle w:val="a5"/>
            </w:pPr>
            <w:r w:rsidRPr="00C8109F">
              <w:t>Средства измерений длины. Меры длины штриховые</w:t>
            </w:r>
            <w:r w:rsidRPr="008A37A4">
              <w:t xml:space="preserve"> </w:t>
            </w:r>
            <w:r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97B65">
            <w:pPr>
              <w:pStyle w:val="a5"/>
            </w:pPr>
            <w:r w:rsidRPr="00C8109F">
              <w:t>Средства измерений длины. Инструмент измерительный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97B65">
            <w:pPr>
              <w:pStyle w:val="a5"/>
            </w:pPr>
            <w:r w:rsidRPr="00C8109F">
              <w:t>Средства измерений длины. Приборы оптико-механические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97B65" w:rsidP="00597B65">
            <w:pPr>
              <w:pStyle w:val="a5"/>
            </w:pPr>
            <w:r w:rsidRPr="00C8109F">
              <w:t xml:space="preserve">Средства измерений длины в диапазоне </w:t>
            </w:r>
            <w:r w:rsidR="00B80359" w:rsidRPr="008A37A4">
              <w:t xml:space="preserve">(24 ÷ 75000) m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8265A" w:rsidP="00E8265A">
            <w:pPr>
              <w:pStyle w:val="a5"/>
            </w:pPr>
            <w:r w:rsidRPr="00C8109F">
              <w:t>Средства измерений разностей координат по сигналам космических навигационных систем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F64BD" w:rsidP="00FF64BD">
            <w:pPr>
              <w:pStyle w:val="a5"/>
            </w:pPr>
            <w:r w:rsidRPr="00C8109F">
              <w:t xml:space="preserve">Средства измерений параметров шероховатости </w:t>
            </w:r>
            <w:proofErr w:type="spellStart"/>
            <w:r w:rsidRPr="00C8109F">
              <w:t>Rmax</w:t>
            </w:r>
            <w:proofErr w:type="spellEnd"/>
            <w:r w:rsidRPr="00C8109F">
              <w:t xml:space="preserve">, </w:t>
            </w:r>
            <w:proofErr w:type="spellStart"/>
            <w:r w:rsidRPr="00C8109F">
              <w:t>Rz</w:t>
            </w:r>
            <w:proofErr w:type="spellEnd"/>
            <w:r w:rsidRPr="00C8109F">
              <w:t xml:space="preserve">, </w:t>
            </w:r>
            <w:proofErr w:type="spellStart"/>
            <w:r w:rsidRPr="00C8109F">
              <w:t>Ra</w:t>
            </w:r>
            <w:proofErr w:type="spellEnd"/>
            <w:r w:rsidRPr="00C8109F">
              <w:t xml:space="preserve"> в диапазоне</w:t>
            </w:r>
            <w:r w:rsidRPr="008A37A4">
              <w:t xml:space="preserve"> </w:t>
            </w:r>
            <w:r w:rsidR="00B80359" w:rsidRPr="008A37A4">
              <w:t xml:space="preserve">(0,025 ÷ 600) µm </w:t>
            </w:r>
            <w:r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F64BD" w:rsidP="00FF64BD">
            <w:pPr>
              <w:pStyle w:val="a5"/>
            </w:pPr>
            <w:r w:rsidRPr="00C8109F">
              <w:t xml:space="preserve">Средства измерений отклонений от </w:t>
            </w:r>
            <w:proofErr w:type="spellStart"/>
            <w:r w:rsidRPr="00C8109F">
              <w:t>круглости</w:t>
            </w:r>
            <w:proofErr w:type="spellEnd"/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/>
        </w:tc>
        <w:tc>
          <w:tcPr>
            <w:tcW w:w="47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3E1638" w:rsidP="003E1638">
            <w:pPr>
              <w:pStyle w:val="a5"/>
            </w:pPr>
            <w:r w:rsidRPr="00C8109F">
              <w:rPr>
                <w:b/>
              </w:rPr>
              <w:t>Средства измерений отклонений от плоскости интерференционные</w:t>
            </w:r>
            <w:r w:rsidRPr="008A37A4">
              <w:rPr>
                <w:b/>
                <w:bCs/>
              </w:rPr>
              <w:t xml:space="preserve"> 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80359" w:rsidP="003E1638">
            <w:pPr>
              <w:pStyle w:val="a5"/>
            </w:pPr>
            <w:r w:rsidRPr="008A37A4">
              <w:t>Интерферометр</w:t>
            </w:r>
            <w:r w:rsidR="003E1638">
              <w:t>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3E1638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1638" w:rsidRDefault="003E1638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E1638" w:rsidRPr="00C8109F" w:rsidRDefault="003E1638" w:rsidP="00A97739">
            <w:pPr>
              <w:pStyle w:val="a7"/>
            </w:pPr>
            <w:r w:rsidRPr="00C8109F">
              <w:t>Пластины плоские стеклянные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E1638" w:rsidRDefault="003E1638">
            <w:pPr>
              <w:pStyle w:val="a5"/>
              <w:jc w:val="center"/>
            </w:pPr>
            <w:r w:rsidRPr="008A37A4">
              <w:t xml:space="preserve">12 </w:t>
            </w:r>
            <w:r>
              <w:t>месяцев</w:t>
            </w:r>
          </w:p>
        </w:tc>
      </w:tr>
      <w:tr w:rsidR="003E1638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1638" w:rsidRDefault="003E1638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E1638" w:rsidRPr="00C8109F" w:rsidRDefault="003E1638" w:rsidP="00A97739">
            <w:pPr>
              <w:pStyle w:val="a7"/>
            </w:pPr>
            <w:r w:rsidRPr="00C8109F">
              <w:t>Бруски контрольные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E1638" w:rsidRDefault="003E1638">
            <w:pPr>
              <w:pStyle w:val="a5"/>
              <w:jc w:val="center"/>
            </w:pPr>
            <w:r w:rsidRPr="008A37A4">
              <w:t xml:space="preserve">12 </w:t>
            </w:r>
            <w:r>
              <w:t>месяцев</w:t>
            </w:r>
          </w:p>
        </w:tc>
      </w:tr>
      <w:tr w:rsidR="003E1638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1638" w:rsidRDefault="003E1638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E1638" w:rsidRPr="00C8109F" w:rsidRDefault="003E1638" w:rsidP="00A97739">
            <w:pPr>
              <w:pStyle w:val="a7"/>
            </w:pPr>
            <w:r w:rsidRPr="00C8109F">
              <w:t>Пластины плоскопараллельные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E1638" w:rsidRDefault="003E1638" w:rsidP="00013AA3">
            <w:pPr>
              <w:pStyle w:val="a5"/>
              <w:jc w:val="center"/>
            </w:pPr>
            <w:r w:rsidRPr="008A37A4">
              <w:t xml:space="preserve">24 </w:t>
            </w:r>
            <w:r>
              <w:t>месяца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67234" w:rsidP="00267234">
            <w:pPr>
              <w:pStyle w:val="a5"/>
            </w:pPr>
            <w:r w:rsidRPr="00C8109F">
              <w:t>Средства измерений отклонений от прямолинейности и плоскостности</w:t>
            </w:r>
            <w:r w:rsidRPr="008A37A4">
              <w:t xml:space="preserve"> </w:t>
            </w:r>
            <w:r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81184">
            <w:pPr>
              <w:pStyle w:val="a5"/>
            </w:pPr>
            <w:r w:rsidRPr="00C8109F">
              <w:t>Средства измерений параметров зубчатых зацеплений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45664">
            <w:pPr>
              <w:pStyle w:val="a5"/>
            </w:pPr>
            <w:r w:rsidRPr="00C8109F">
              <w:t xml:space="preserve">Средства измерений параметров </w:t>
            </w:r>
            <w:proofErr w:type="spellStart"/>
            <w:r w:rsidRPr="00C8109F">
              <w:t>резьб</w:t>
            </w:r>
            <w:proofErr w:type="spellEnd"/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45664">
            <w:pPr>
              <w:pStyle w:val="a5"/>
            </w:pPr>
            <w:r w:rsidRPr="00C8109F">
              <w:t>Средства измерений плоского угла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45664">
            <w:pPr>
              <w:pStyle w:val="a5"/>
            </w:pPr>
            <w:r w:rsidRPr="00C8109F">
              <w:t xml:space="preserve">Дефектоскопы, </w:t>
            </w:r>
            <w:proofErr w:type="spellStart"/>
            <w:r w:rsidRPr="00C8109F">
              <w:t>толщиномеры</w:t>
            </w:r>
            <w:proofErr w:type="spellEnd"/>
            <w:r w:rsidRPr="00C8109F">
              <w:t xml:space="preserve"> с односторонним доступом к объекту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742E3">
            <w:pPr>
              <w:pStyle w:val="a5"/>
            </w:pPr>
            <w:r w:rsidRPr="00C8109F">
              <w:t>Средства измерений поверхностной плотности покрытий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742E3">
            <w:pPr>
              <w:pStyle w:val="a5"/>
            </w:pPr>
            <w:r w:rsidRPr="00C8109F">
              <w:t>Средства измерений толщины покрытий, дефектов покрытий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742E3">
            <w:pPr>
              <w:pStyle w:val="a5"/>
            </w:pPr>
            <w:r w:rsidRPr="00C8109F">
              <w:t>Средства измерений площади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D328D" w:rsidP="00BD328D">
            <w:pPr>
              <w:pStyle w:val="a7"/>
            </w:pPr>
            <w:r w:rsidRPr="00C8109F">
              <w:t xml:space="preserve">Средства измерений геометрических размеров и </w:t>
            </w:r>
            <w:proofErr w:type="gramStart"/>
            <w:r w:rsidRPr="00C8109F">
              <w:t>расположения  локальных</w:t>
            </w:r>
            <w:proofErr w:type="gramEnd"/>
            <w:r w:rsidRPr="00C8109F">
              <w:t xml:space="preserve"> </w:t>
            </w:r>
            <w:proofErr w:type="spellStart"/>
            <w:r w:rsidRPr="00C8109F">
              <w:t>несплошностей</w:t>
            </w:r>
            <w:proofErr w:type="spellEnd"/>
            <w:r w:rsidRPr="00C8109F">
              <w:t xml:space="preserve"> материалов деталей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00C25" w:rsidP="00C00C25">
            <w:pPr>
              <w:pStyle w:val="a7"/>
            </w:pPr>
            <w:r w:rsidRPr="00C8109F">
              <w:t>Средства измерений температурного коэффициента линейного</w:t>
            </w:r>
            <w:r>
              <w:t xml:space="preserve"> </w:t>
            </w:r>
            <w:r w:rsidRPr="00C8109F">
              <w:t xml:space="preserve">расширения твердых тел в диапазоне температур </w:t>
            </w:r>
            <w:r w:rsidR="00B80359" w:rsidRPr="008A37A4">
              <w:t xml:space="preserve">(90 ÷ 1800) К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00C25">
            <w:pPr>
              <w:pStyle w:val="a5"/>
            </w:pPr>
            <w:r w:rsidRPr="00C8109F">
              <w:t>Сита измерительные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00C25">
            <w:pPr>
              <w:pStyle w:val="a5"/>
            </w:pPr>
            <w:r w:rsidRPr="00C8109F">
              <w:t>Геодезические средства измерения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00C25" w:rsidP="005A6B78">
            <w:pPr>
              <w:pStyle w:val="a5"/>
            </w:pPr>
            <w:r w:rsidRPr="00C8109F">
              <w:t>Средства измерени</w:t>
            </w:r>
            <w:r w:rsidR="005A6B78">
              <w:t>й,</w:t>
            </w:r>
            <w:r w:rsidRPr="00C8109F">
              <w:t xml:space="preserve"> применяемые при строительстве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00C25">
            <w:pPr>
              <w:pStyle w:val="a5"/>
            </w:pPr>
            <w:r w:rsidRPr="00C8109F">
              <w:t>Установки и стенды измерительные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822359">
            <w:pPr>
              <w:pStyle w:val="a5"/>
            </w:pPr>
            <w:r w:rsidRPr="00C8109F">
              <w:t>Испытательные оборудования геометрических измерений</w:t>
            </w:r>
            <w:r w:rsidR="00B80359"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rPr>
          <w:trHeight w:val="309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0359" w:rsidRDefault="0000606D" w:rsidP="00A862F4">
            <w:pPr>
              <w:pStyle w:val="a5"/>
              <w:jc w:val="center"/>
            </w:pPr>
            <w:r w:rsidRPr="005935E3">
              <w:rPr>
                <w:b/>
              </w:rPr>
              <w:t>ИЗМЕРЕНИЯ</w:t>
            </w:r>
            <w:r w:rsidRPr="005935E3">
              <w:rPr>
                <w:b/>
                <w:bCs/>
              </w:rPr>
              <w:t xml:space="preserve"> </w:t>
            </w:r>
            <w:r w:rsidRPr="008A37A4">
              <w:rPr>
                <w:b/>
                <w:bCs/>
              </w:rPr>
              <w:t>МЕХАНИ</w:t>
            </w:r>
            <w:r>
              <w:rPr>
                <w:b/>
                <w:bCs/>
              </w:rPr>
              <w:t>ЧЕСКИХ</w:t>
            </w:r>
            <w:r w:rsidRPr="008A37A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ВЕЛИЧИН</w:t>
            </w:r>
            <w:r w:rsidRPr="008A37A4">
              <w:rPr>
                <w:b/>
                <w:bCs/>
              </w:rPr>
              <w:t xml:space="preserve"> </w:t>
            </w:r>
            <w:r w:rsidR="00A862F4">
              <w:rPr>
                <w:b/>
                <w:bCs/>
              </w:rPr>
              <w:t xml:space="preserve"> 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A862F4" w:rsidP="00A862F4">
            <w:pPr>
              <w:pStyle w:val="a5"/>
            </w:pPr>
            <w:r w:rsidRPr="00C8109F">
              <w:t>Весы электронные и механические (аналитические, прецизионные и другие) специального (</w:t>
            </w:r>
            <w:r w:rsidRPr="00C8109F">
              <w:rPr>
                <w:lang w:val="en-US"/>
              </w:rPr>
              <w:t>I</w:t>
            </w:r>
            <w:r w:rsidRPr="00C8109F">
              <w:t>) класса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DA68FA">
            <w:pPr>
              <w:pStyle w:val="a5"/>
            </w:pPr>
            <w:r w:rsidRPr="00C8109F">
              <w:t>Весы электронные и механические (аналитические, прецизионные и другие) высокого (</w:t>
            </w:r>
            <w:r w:rsidRPr="00C8109F">
              <w:rPr>
                <w:lang w:val="en-US"/>
              </w:rPr>
              <w:t>II</w:t>
            </w:r>
            <w:r w:rsidRPr="00C8109F">
              <w:t>) класса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DA68FA" w:rsidP="00357084">
            <w:pPr>
              <w:pStyle w:val="a5"/>
            </w:pPr>
            <w:r w:rsidRPr="00C8109F">
              <w:t>Весы электронные и механические (для взвешивания в статике, товарные, торговые, циферблатные, настольные обыкновенные, крановые, автомобильные и железнодорожные, вагонеточные и другие) среднего (</w:t>
            </w:r>
            <w:r w:rsidRPr="00C8109F">
              <w:rPr>
                <w:lang w:val="en-US"/>
              </w:rPr>
              <w:t>III</w:t>
            </w:r>
            <w:r w:rsidRPr="00C8109F">
              <w:t>) класса.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A4302">
            <w:pPr>
              <w:pStyle w:val="a5"/>
            </w:pPr>
            <w:r w:rsidRPr="00C8109F">
              <w:rPr>
                <w:lang w:val="uz-Cyrl-UZ"/>
              </w:rPr>
              <w:t>Весы лабораторные аналитические, технические и другие 1, 2, 3, 4 класса точности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A4302" w:rsidP="00AA368D">
            <w:pPr>
              <w:pStyle w:val="a7"/>
            </w:pPr>
            <w:r w:rsidRPr="00C8109F">
              <w:t xml:space="preserve">Гири класса точности </w:t>
            </w:r>
            <w:r w:rsidRPr="00C8109F">
              <w:rPr>
                <w:lang w:val="en-US"/>
              </w:rPr>
              <w:t>E</w:t>
            </w:r>
            <w:r w:rsidRPr="00C8109F">
              <w:rPr>
                <w:vertAlign w:val="subscript"/>
              </w:rPr>
              <w:t>1</w:t>
            </w:r>
            <w:r w:rsidRPr="00C8109F">
              <w:t xml:space="preserve">, </w:t>
            </w:r>
            <w:r w:rsidRPr="00C8109F">
              <w:rPr>
                <w:lang w:val="en-US"/>
              </w:rPr>
              <w:t>E</w:t>
            </w:r>
            <w:r w:rsidRPr="00C8109F">
              <w:rPr>
                <w:vertAlign w:val="subscript"/>
              </w:rPr>
              <w:t>2</w:t>
            </w:r>
            <w:r w:rsidRPr="00C8109F">
              <w:t xml:space="preserve">, </w:t>
            </w:r>
            <w:r w:rsidRPr="00C8109F">
              <w:rPr>
                <w:lang w:val="en-US"/>
              </w:rPr>
              <w:t>F</w:t>
            </w:r>
            <w:r w:rsidRPr="00C8109F">
              <w:rPr>
                <w:vertAlign w:val="subscript"/>
              </w:rPr>
              <w:t>1</w:t>
            </w:r>
            <w:r w:rsidRPr="00C8109F">
              <w:t xml:space="preserve">, </w:t>
            </w:r>
            <w:r w:rsidRPr="00C8109F">
              <w:rPr>
                <w:lang w:val="en-US"/>
              </w:rPr>
              <w:t>F</w:t>
            </w:r>
            <w:r w:rsidRPr="00C8109F">
              <w:rPr>
                <w:vertAlign w:val="subscript"/>
              </w:rPr>
              <w:t>2</w:t>
            </w:r>
            <w:r w:rsidRPr="00C8109F">
              <w:t xml:space="preserve">, </w:t>
            </w:r>
            <w:r w:rsidRPr="00C8109F">
              <w:rPr>
                <w:lang w:val="en-US"/>
              </w:rPr>
              <w:t>M</w:t>
            </w:r>
            <w:r w:rsidRPr="00C8109F">
              <w:rPr>
                <w:vertAlign w:val="subscript"/>
              </w:rPr>
              <w:t>1</w:t>
            </w:r>
            <w:r w:rsidRPr="00C8109F">
              <w:t xml:space="preserve">, </w:t>
            </w:r>
            <w:r w:rsidRPr="00C8109F">
              <w:rPr>
                <w:lang w:val="en-US"/>
              </w:rPr>
              <w:t>M</w:t>
            </w:r>
            <w:r w:rsidRPr="00C8109F">
              <w:rPr>
                <w:vertAlign w:val="subscript"/>
              </w:rPr>
              <w:t>1-</w:t>
            </w:r>
            <w:smartTag w:uri="urn:schemas-microsoft-com:office:smarttags" w:element="metricconverter">
              <w:smartTagPr>
                <w:attr w:name="ProductID" w:val="2, M2"/>
              </w:smartTagPr>
              <w:r w:rsidRPr="00C8109F">
                <w:rPr>
                  <w:vertAlign w:val="subscript"/>
                </w:rPr>
                <w:t>2</w:t>
              </w:r>
              <w:r w:rsidRPr="00C8109F">
                <w:t xml:space="preserve">, </w:t>
              </w:r>
              <w:r w:rsidRPr="00C8109F">
                <w:rPr>
                  <w:lang w:val="en-US"/>
                </w:rPr>
                <w:t>M</w:t>
              </w:r>
              <w:r w:rsidRPr="00C8109F">
                <w:rPr>
                  <w:vertAlign w:val="subscript"/>
                </w:rPr>
                <w:t>2</w:t>
              </w:r>
            </w:smartTag>
            <w:r w:rsidRPr="00C8109F">
              <w:t xml:space="preserve">, </w:t>
            </w:r>
            <w:r w:rsidRPr="00C8109F">
              <w:rPr>
                <w:lang w:val="en-US"/>
              </w:rPr>
              <w:t>M</w:t>
            </w:r>
            <w:r w:rsidRPr="00C8109F">
              <w:rPr>
                <w:vertAlign w:val="subscript"/>
              </w:rPr>
              <w:t>2-3</w:t>
            </w:r>
            <w:r w:rsidRPr="00C8109F">
              <w:t xml:space="preserve"> и </w:t>
            </w:r>
            <w:r w:rsidRPr="00C8109F">
              <w:rPr>
                <w:lang w:val="en-US"/>
              </w:rPr>
              <w:t>M</w:t>
            </w:r>
            <w:r w:rsidRPr="00C8109F">
              <w:rPr>
                <w:vertAlign w:val="subscript"/>
              </w:rPr>
              <w:t>3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892DE2">
            <w:pPr>
              <w:pStyle w:val="a5"/>
            </w:pPr>
            <w:r w:rsidRPr="00C8109F">
              <w:rPr>
                <w:lang w:val="uz-Cyrl-UZ"/>
              </w:rPr>
              <w:t xml:space="preserve">Весы конвейерные электронные и </w:t>
            </w:r>
            <w:r w:rsidRPr="00C8109F">
              <w:t xml:space="preserve">весы </w:t>
            </w:r>
            <w:r w:rsidRPr="00C8109F">
              <w:rPr>
                <w:lang w:val="uz-Cyrl-UZ"/>
              </w:rPr>
              <w:t>конвейерные механического принципа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892DE2" w:rsidP="00892DE2">
            <w:pPr>
              <w:pStyle w:val="a5"/>
            </w:pPr>
            <w:r w:rsidRPr="00C8109F">
              <w:rPr>
                <w:lang w:val="uz-Cyrl-UZ"/>
              </w:rPr>
              <w:t>Весы-дозаторы и бункерные, автоматические и полуавтоматические, электронные и механического принципа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72F48">
            <w:pPr>
              <w:pStyle w:val="a5"/>
            </w:pPr>
            <w:r w:rsidRPr="00C8109F">
              <w:rPr>
                <w:lang w:val="uz-Cyrl-UZ"/>
              </w:rPr>
              <w:t>Пурка рабочая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72F48">
            <w:pPr>
              <w:pStyle w:val="a5"/>
            </w:pPr>
            <w:r w:rsidRPr="00C8109F">
              <w:rPr>
                <w:lang w:val="uz-Cyrl-UZ"/>
              </w:rPr>
              <w:t>Весы квадрантные и  торсионные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72F48">
            <w:pPr>
              <w:pStyle w:val="a5"/>
            </w:pPr>
            <w:r w:rsidRPr="00C8109F">
              <w:rPr>
                <w:lang w:val="uz-Cyrl-UZ"/>
              </w:rPr>
              <w:t>Весы ручные и безмены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72F48">
            <w:pPr>
              <w:pStyle w:val="a5"/>
            </w:pPr>
            <w:r w:rsidRPr="00C8109F">
              <w:rPr>
                <w:lang w:val="uz-Cyrl-UZ"/>
              </w:rPr>
              <w:t>Весовая часть анализатора влажности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C6B20" w:rsidP="00C40E87">
            <w:pPr>
              <w:pStyle w:val="a5"/>
            </w:pPr>
            <w:r w:rsidRPr="00C8109F">
              <w:rPr>
                <w:lang w:val="uz-Cyrl-UZ"/>
              </w:rPr>
              <w:t>Весы автомобильные и железнодорожные (определение массы в статике)</w:t>
            </w:r>
            <w:r w:rsidR="00C40E87">
              <w:rPr>
                <w:lang w:val="uz-Cyrl-UZ"/>
              </w:rPr>
              <w:t xml:space="preserve">, а также весы для определения веса </w:t>
            </w:r>
            <w:r w:rsidR="00C40E87" w:rsidRPr="008A37A4">
              <w:t>транспорт</w:t>
            </w:r>
            <w:r w:rsidR="00C40E87">
              <w:t>ных средств относительно оси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Pr="00AA2388" w:rsidRDefault="0054184C" w:rsidP="00AA2388">
            <w:pPr>
              <w:pStyle w:val="a5"/>
              <w:rPr>
                <w:lang w:val="uz-Cyrl-UZ"/>
              </w:rPr>
            </w:pPr>
            <w:r w:rsidRPr="00C8109F">
              <w:rPr>
                <w:lang w:val="uz-Cyrl-UZ"/>
              </w:rPr>
              <w:t>Весы автомобильные и железнодорожные (определение массы в движении)</w:t>
            </w:r>
            <w:r w:rsidR="00AA2388">
              <w:rPr>
                <w:lang w:val="uz-Cyrl-UZ"/>
              </w:rPr>
              <w:t xml:space="preserve">, а также весы для определения веса </w:t>
            </w:r>
            <w:r w:rsidR="00AA2388" w:rsidRPr="008A37A4">
              <w:t>транспорт</w:t>
            </w:r>
            <w:r w:rsidR="00AA2388">
              <w:t>ных средств относительно оси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A05802" w:rsidP="00A05802">
            <w:pPr>
              <w:pStyle w:val="a5"/>
            </w:pPr>
            <w:r w:rsidRPr="00C8109F">
              <w:rPr>
                <w:lang w:val="uz-Cyrl-UZ"/>
              </w:rPr>
              <w:t xml:space="preserve">Весы образцовые </w:t>
            </w:r>
            <w:r>
              <w:rPr>
                <w:lang w:val="uz-Cyrl-UZ"/>
              </w:rPr>
              <w:t xml:space="preserve"> </w:t>
            </w:r>
            <w:r w:rsidRPr="00C8109F">
              <w:t xml:space="preserve"> </w:t>
            </w:r>
            <w:r w:rsidRPr="008A37A4">
              <w:t>I (</w:t>
            </w:r>
            <w:proofErr w:type="spellStart"/>
            <w:r w:rsidRPr="008A37A4">
              <w:t>Ia</w:t>
            </w:r>
            <w:proofErr w:type="spellEnd"/>
            <w:r w:rsidRPr="008A37A4">
              <w:t xml:space="preserve">) </w:t>
            </w:r>
            <w:r>
              <w:t>и</w:t>
            </w:r>
            <w:r w:rsidRPr="008A37A4">
              <w:t xml:space="preserve"> II </w:t>
            </w:r>
            <w:r w:rsidRPr="00C8109F">
              <w:rPr>
                <w:lang w:val="uz-Cyrl-UZ"/>
              </w:rPr>
              <w:t>разряда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 w:rsidP="00DD4D07">
            <w:pPr>
              <w:pStyle w:val="a5"/>
              <w:jc w:val="center"/>
            </w:pPr>
            <w:r w:rsidRPr="008A37A4">
              <w:t xml:space="preserve">24 </w:t>
            </w:r>
            <w:r w:rsidR="00013AA3">
              <w:t>месяц</w:t>
            </w:r>
            <w:r w:rsidR="00DD4D07">
              <w:t>а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A05802">
            <w:pPr>
              <w:pStyle w:val="a5"/>
            </w:pPr>
            <w:r w:rsidRPr="00C8109F">
              <w:rPr>
                <w:lang w:val="uz-Cyrl-UZ"/>
              </w:rPr>
              <w:t>Компараторы массы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A05802" w:rsidP="00A05802">
            <w:pPr>
              <w:pStyle w:val="a5"/>
            </w:pPr>
            <w:r w:rsidRPr="00C8109F">
              <w:rPr>
                <w:lang w:val="uz-Cyrl-UZ"/>
              </w:rPr>
              <w:t xml:space="preserve">Весы образцовые </w:t>
            </w:r>
            <w:r w:rsidR="00B80359" w:rsidRPr="008A37A4">
              <w:t xml:space="preserve">III </w:t>
            </w:r>
            <w:r>
              <w:t>и</w:t>
            </w:r>
            <w:r w:rsidR="00B80359" w:rsidRPr="008A37A4">
              <w:t xml:space="preserve"> IV разряд</w:t>
            </w:r>
            <w:r>
              <w:t>а</w:t>
            </w:r>
            <w:r w:rsidR="00B80359"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F3CE2">
            <w:pPr>
              <w:pStyle w:val="a5"/>
            </w:pPr>
            <w:r w:rsidRPr="00C8109F">
              <w:rPr>
                <w:lang w:val="uz-Cyrl-UZ"/>
              </w:rPr>
              <w:t>Пурка образцовая 1</w:t>
            </w:r>
            <w:r w:rsidRPr="00C8109F">
              <w:t xml:space="preserve"> </w:t>
            </w:r>
            <w:r w:rsidRPr="00C8109F">
              <w:rPr>
                <w:lang w:val="uz-Cyrl-UZ"/>
              </w:rPr>
              <w:t>разряда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 w:rsidP="00DD4D07">
            <w:pPr>
              <w:pStyle w:val="a5"/>
              <w:jc w:val="center"/>
            </w:pPr>
            <w:r w:rsidRPr="008A37A4">
              <w:t xml:space="preserve">24 </w:t>
            </w:r>
            <w:r w:rsidR="00013AA3">
              <w:t>месяц</w:t>
            </w:r>
            <w:r w:rsidR="00DD4D07">
              <w:t>а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F3CE2" w:rsidP="00CF3CE2">
            <w:pPr>
              <w:pStyle w:val="a5"/>
            </w:pPr>
            <w:r w:rsidRPr="00C8109F">
              <w:rPr>
                <w:lang w:val="uz-Cyrl-UZ"/>
              </w:rPr>
              <w:t xml:space="preserve">Пурка образцовая </w:t>
            </w:r>
            <w:r>
              <w:rPr>
                <w:lang w:val="uz-Cyrl-UZ"/>
              </w:rPr>
              <w:t>2</w:t>
            </w:r>
            <w:r w:rsidRPr="00C8109F">
              <w:t xml:space="preserve"> </w:t>
            </w:r>
            <w:r w:rsidRPr="00C8109F">
              <w:rPr>
                <w:lang w:val="uz-Cyrl-UZ"/>
              </w:rPr>
              <w:t>разряда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6072E9" w:rsidP="00E500EF">
            <w:pPr>
              <w:pStyle w:val="a5"/>
            </w:pPr>
            <w:proofErr w:type="spellStart"/>
            <w:r w:rsidRPr="00C8109F">
              <w:t>Тензорезисторные</w:t>
            </w:r>
            <w:proofErr w:type="spellEnd"/>
            <w:r w:rsidRPr="00C8109F">
              <w:t xml:space="preserve"> датчики (</w:t>
            </w:r>
            <w:proofErr w:type="spellStart"/>
            <w:r w:rsidRPr="00C8109F">
              <w:t>тензодатчик</w:t>
            </w:r>
            <w:proofErr w:type="spellEnd"/>
            <w:r w:rsidRPr="00C8109F">
              <w:t>) применяемые в качестве преобразовател</w:t>
            </w:r>
            <w:r w:rsidRPr="00E500EF">
              <w:t>ей</w:t>
            </w:r>
            <w:r w:rsidRPr="00C8109F">
              <w:t xml:space="preserve"> СИ массы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500EF">
            <w:pPr>
              <w:pStyle w:val="a5"/>
            </w:pPr>
            <w:r w:rsidRPr="00C8109F">
              <w:t>Средства измерений силы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A301A3">
            <w:pPr>
              <w:pStyle w:val="a5"/>
            </w:pPr>
            <w:r w:rsidRPr="00C8109F">
              <w:t>Средства измерений крутящего момента силы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1B376D">
            <w:pPr>
              <w:pStyle w:val="a5"/>
            </w:pPr>
            <w:r w:rsidRPr="00C8109F">
              <w:t>Средства измерений деформации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A0D07" w:rsidP="00AA368D">
            <w:pPr>
              <w:pStyle w:val="a7"/>
            </w:pPr>
            <w:r w:rsidRPr="00C8109F">
              <w:t xml:space="preserve">Средства измерений постоянного линейного ускорения твердого тела в диапазоне </w:t>
            </w:r>
            <w:r w:rsidR="00B80359" w:rsidRPr="008A37A4">
              <w:t>(0,001 ÷ 200) m/s</w:t>
            </w:r>
            <w:r w:rsidR="00B80359" w:rsidRPr="008A37A4">
              <w:rPr>
                <w:vertAlign w:val="superscript"/>
              </w:rPr>
              <w:t xml:space="preserve">2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6D75F8" w:rsidP="006D75F8">
            <w:pPr>
              <w:pStyle w:val="a5"/>
              <w:spacing w:after="240" w:afterAutospacing="0"/>
            </w:pPr>
            <w:r w:rsidRPr="00C8109F">
              <w:t xml:space="preserve">Средства измерений угловой скорости в диапазоне </w:t>
            </w:r>
            <w:r w:rsidR="00B80359" w:rsidRPr="008A37A4">
              <w:t>(5·10</w:t>
            </w:r>
            <w:r w:rsidR="00B80359" w:rsidRPr="008A37A4">
              <w:rPr>
                <w:vertAlign w:val="superscript"/>
              </w:rPr>
              <w:t>-8</w:t>
            </w:r>
            <w:r w:rsidR="00B80359" w:rsidRPr="008A37A4">
              <w:t xml:space="preserve"> ÷ 2,5·10</w:t>
            </w:r>
            <w:r w:rsidR="00B80359" w:rsidRPr="008A37A4">
              <w:rPr>
                <w:vertAlign w:val="superscript"/>
              </w:rPr>
              <w:t>-4</w:t>
            </w:r>
            <w:r w:rsidR="00B80359" w:rsidRPr="008A37A4">
              <w:t xml:space="preserve">) </w:t>
            </w:r>
            <w:proofErr w:type="spellStart"/>
            <w:r w:rsidR="00B80359" w:rsidRPr="008A37A4">
              <w:t>rad</w:t>
            </w:r>
            <w:proofErr w:type="spellEnd"/>
            <w:r w:rsidR="00B80359" w:rsidRPr="008A37A4">
              <w:t xml:space="preserve">/s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6D75F8" w:rsidP="00AA368D">
            <w:pPr>
              <w:pStyle w:val="a7"/>
            </w:pPr>
            <w:r w:rsidRPr="00C8109F">
              <w:t>Средства измерений постоянного углового ускорения в диапазоне</w:t>
            </w:r>
            <w:r w:rsidRPr="008A37A4">
              <w:t xml:space="preserve"> </w:t>
            </w:r>
            <w:r w:rsidR="00B80359" w:rsidRPr="008A37A4">
              <w:t xml:space="preserve">(1 ÷ 100) </w:t>
            </w:r>
            <w:proofErr w:type="spellStart"/>
            <w:r w:rsidR="00B80359" w:rsidRPr="008A37A4">
              <w:t>rad</w:t>
            </w:r>
            <w:proofErr w:type="spellEnd"/>
            <w:r w:rsidR="00B80359" w:rsidRPr="008A37A4">
              <w:t>/s</w:t>
            </w:r>
            <w:r w:rsidR="00B80359" w:rsidRPr="008A37A4">
              <w:rPr>
                <w:vertAlign w:val="superscript"/>
              </w:rPr>
              <w:t xml:space="preserve">2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6F3B35" w:rsidP="006F3B35">
            <w:pPr>
              <w:pStyle w:val="a5"/>
            </w:pPr>
            <w:r w:rsidRPr="00C8109F">
              <w:t xml:space="preserve">Средства измерений ускорения в диапазоне частот </w:t>
            </w:r>
            <w:r w:rsidR="00B80359" w:rsidRPr="008A37A4">
              <w:t xml:space="preserve">(0,5 ÷ 30) </w:t>
            </w:r>
            <w:proofErr w:type="spellStart"/>
            <w:r w:rsidR="00B80359" w:rsidRPr="008A37A4">
              <w:t>Нz</w:t>
            </w:r>
            <w:proofErr w:type="spellEnd"/>
            <w:r w:rsidR="00B80359"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80359" w:rsidP="00A84013">
            <w:pPr>
              <w:pStyle w:val="a5"/>
            </w:pPr>
            <w:r w:rsidRPr="008A37A4">
              <w:t>Тахометр</w:t>
            </w:r>
            <w:r w:rsidR="00A84013">
              <w:t>ы</w:t>
            </w:r>
            <w:r w:rsidRPr="008A37A4">
              <w:t>, спидометр</w:t>
            </w:r>
            <w:r w:rsidR="00A84013">
              <w:t>ы</w:t>
            </w:r>
            <w:r w:rsidRPr="008A37A4">
              <w:t>, таксометр</w:t>
            </w:r>
            <w:r w:rsidR="00A84013">
              <w:t>ы</w:t>
            </w:r>
            <w:r w:rsidRPr="008A37A4">
              <w:t xml:space="preserve">, </w:t>
            </w:r>
            <w:proofErr w:type="spellStart"/>
            <w:r w:rsidRPr="008A37A4">
              <w:t>тахограф</w:t>
            </w:r>
            <w:r w:rsidR="00A84013">
              <w:t>ы</w:t>
            </w:r>
            <w:proofErr w:type="spellEnd"/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A84013" w:rsidP="00A84013">
            <w:pPr>
              <w:pStyle w:val="a5"/>
            </w:pPr>
            <w:r w:rsidRPr="00C8109F">
              <w:t xml:space="preserve">Дистанционные измерители скорости движения автотранспортных средств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3679FC" w:rsidP="00B11920">
            <w:pPr>
              <w:pStyle w:val="a5"/>
            </w:pPr>
            <w:r w:rsidRPr="00C8109F">
              <w:t xml:space="preserve">Средства измерений твердости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2295A">
            <w:pPr>
              <w:pStyle w:val="a5"/>
            </w:pPr>
            <w:r w:rsidRPr="00C8109F">
              <w:t>Средства измерений системы автосервиса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80359">
            <w:pPr>
              <w:pStyle w:val="a5"/>
            </w:pPr>
            <w:r w:rsidRPr="008A37A4">
              <w:t xml:space="preserve">Граммометр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23332A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332A" w:rsidRDefault="0023332A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3332A" w:rsidRPr="00C8109F" w:rsidRDefault="0023332A" w:rsidP="0023332A">
            <w:pPr>
              <w:pStyle w:val="a7"/>
              <w:ind w:left="349" w:hanging="349"/>
            </w:pPr>
            <w:r w:rsidRPr="00C8109F">
              <w:t xml:space="preserve">Измеритель прочности бетона 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3332A" w:rsidRDefault="0023332A">
            <w:pPr>
              <w:pStyle w:val="a5"/>
              <w:jc w:val="center"/>
            </w:pPr>
            <w:r w:rsidRPr="008A37A4">
              <w:t xml:space="preserve">12 </w:t>
            </w:r>
            <w:r>
              <w:t>месяцев</w:t>
            </w:r>
          </w:p>
        </w:tc>
      </w:tr>
      <w:tr w:rsidR="0023332A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332A" w:rsidRDefault="0023332A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3332A" w:rsidRPr="00C8109F" w:rsidRDefault="0023332A" w:rsidP="0023332A">
            <w:pPr>
              <w:pStyle w:val="a7"/>
              <w:ind w:left="349" w:hanging="349"/>
            </w:pPr>
            <w:r w:rsidRPr="00C8109F">
              <w:t xml:space="preserve">Прибор на удар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3332A" w:rsidRDefault="0023332A">
            <w:pPr>
              <w:pStyle w:val="a5"/>
              <w:jc w:val="center"/>
            </w:pPr>
            <w:r w:rsidRPr="008A37A4">
              <w:t xml:space="preserve">12 </w:t>
            </w:r>
            <w:r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80359">
            <w:pPr>
              <w:pStyle w:val="a5"/>
            </w:pPr>
            <w:r w:rsidRPr="008A37A4">
              <w:t>Пенетрометр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3332A">
            <w:pPr>
              <w:pStyle w:val="a5"/>
            </w:pPr>
            <w:r w:rsidRPr="00C8109F">
              <w:t xml:space="preserve">Прибор для определения растяжения арматуры 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3332A">
            <w:pPr>
              <w:pStyle w:val="a5"/>
            </w:pPr>
            <w:r w:rsidRPr="00C8109F">
              <w:t>Измеритель натяжения тросов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80359">
            <w:pPr>
              <w:pStyle w:val="a5"/>
            </w:pPr>
            <w:r w:rsidRPr="008A37A4">
              <w:t>Мотовило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A908D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8455E2">
            <w:pPr>
              <w:pStyle w:val="a5"/>
            </w:pPr>
            <w:proofErr w:type="spellStart"/>
            <w:r w:rsidRPr="00C8109F">
              <w:t>Круткомер</w:t>
            </w:r>
            <w:proofErr w:type="spellEnd"/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rPr>
          <w:trHeight w:val="532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0359" w:rsidRDefault="00253ACC" w:rsidP="00E13C1E">
            <w:pPr>
              <w:pStyle w:val="a5"/>
              <w:jc w:val="center"/>
            </w:pPr>
            <w:r w:rsidRPr="00C8109F">
              <w:rPr>
                <w:b/>
              </w:rPr>
              <w:t>И</w:t>
            </w:r>
            <w:r>
              <w:rPr>
                <w:b/>
              </w:rPr>
              <w:t>ЗМЕРЕНИЯ ПАРАМЕТРОВ ПОТОКА</w:t>
            </w:r>
            <w:r w:rsidRPr="00C8109F">
              <w:rPr>
                <w:b/>
              </w:rPr>
              <w:t xml:space="preserve">, </w:t>
            </w:r>
            <w:r>
              <w:rPr>
                <w:b/>
              </w:rPr>
              <w:t>РАСХОДА</w:t>
            </w:r>
            <w:r w:rsidRPr="00C8109F">
              <w:rPr>
                <w:b/>
              </w:rPr>
              <w:t xml:space="preserve">, </w:t>
            </w:r>
            <w:r>
              <w:rPr>
                <w:b/>
              </w:rPr>
              <w:t>УРОВНЯ</w:t>
            </w:r>
            <w:r w:rsidRPr="00C8109F">
              <w:rPr>
                <w:b/>
              </w:rPr>
              <w:t xml:space="preserve">, </w:t>
            </w:r>
            <w:r>
              <w:rPr>
                <w:b/>
              </w:rPr>
              <w:t>ОБЪЁМА ВЕЩЕСТВ</w:t>
            </w:r>
            <w:r w:rsidRPr="008A37A4">
              <w:rPr>
                <w:b/>
                <w:bCs/>
              </w:rPr>
              <w:t xml:space="preserve"> 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915990" w:rsidP="00915990">
            <w:pPr>
              <w:pStyle w:val="a5"/>
            </w:pPr>
            <w:r w:rsidRPr="00C8109F">
              <w:t xml:space="preserve">Расходомеры переменного перепада давлений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915990" w:rsidP="00A0171C">
            <w:pPr>
              <w:pStyle w:val="a5"/>
            </w:pPr>
            <w:r w:rsidRPr="00C8109F">
              <w:t>Счетчики, расходомеры, преобразователи объемного и массового расхода жидкостей и газов для промышленного применения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 w:rsidP="00E13C1E">
            <w:pPr>
              <w:pStyle w:val="a5"/>
              <w:jc w:val="center"/>
            </w:pPr>
            <w:r w:rsidRPr="008A37A4">
              <w:t xml:space="preserve">24 </w:t>
            </w:r>
            <w:r w:rsidR="00013AA3">
              <w:t>месяц</w:t>
            </w:r>
            <w:r w:rsidR="00E13C1E">
              <w:t>а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45AF2" w:rsidP="00245AF2">
            <w:pPr>
              <w:pStyle w:val="a5"/>
            </w:pPr>
            <w:r w:rsidRPr="00C8109F">
              <w:t>Счетчики, расходомеры, преобразователи объемного расхода</w:t>
            </w:r>
            <w:r w:rsidRPr="00C8109F">
              <w:br/>
              <w:t>жидкостей и газов для бытового применения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48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80359" w:rsidP="00245AF2">
            <w:pPr>
              <w:pStyle w:val="a5"/>
            </w:pPr>
            <w:r w:rsidRPr="008A37A4">
              <w:t>Ротаметр</w:t>
            </w:r>
            <w:r w:rsidR="00245AF2">
              <w:t>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4A3660" w:rsidP="00B40933">
            <w:pPr>
              <w:pStyle w:val="a5"/>
            </w:pPr>
            <w:r w:rsidRPr="00C8109F">
              <w:t xml:space="preserve">Установки поверочные </w:t>
            </w:r>
            <w:proofErr w:type="spellStart"/>
            <w:r w:rsidRPr="00C8109F">
              <w:t>расходомерные</w:t>
            </w:r>
            <w:proofErr w:type="spellEnd"/>
            <w:r w:rsidRPr="00C8109F">
              <w:t xml:space="preserve"> для жидкостей и газов всех типов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 w:rsidP="00E13C1E">
            <w:pPr>
              <w:pStyle w:val="a5"/>
              <w:jc w:val="center"/>
            </w:pPr>
            <w:r w:rsidRPr="008A37A4">
              <w:t xml:space="preserve">24 </w:t>
            </w:r>
            <w:r w:rsidR="00013AA3">
              <w:t>месяц</w:t>
            </w:r>
            <w:r w:rsidR="00E13C1E">
              <w:t>а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33B0E" w:rsidP="00033B0E">
            <w:pPr>
              <w:pStyle w:val="a5"/>
            </w:pPr>
            <w:r w:rsidRPr="00C8109F">
              <w:t>Узлы учета жидкостей и газов с помощью стандартных сужающих устройств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48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33B0E" w:rsidP="00BD59F3">
            <w:pPr>
              <w:pStyle w:val="a5"/>
            </w:pPr>
            <w:r w:rsidRPr="00C8109F">
              <w:t>Автоматизированные системы и узлы учета нефти и нефтепродукт</w:t>
            </w:r>
            <w:r w:rsidRPr="00BD59F3">
              <w:t>ов</w:t>
            </w:r>
            <w:r w:rsidRPr="00C8109F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48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D59F3">
            <w:pPr>
              <w:pStyle w:val="a5"/>
            </w:pPr>
            <w:r w:rsidRPr="00C8109F">
              <w:t>Измерительные колонки для отпуска сжатого газа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1B258B" w:rsidP="001F07F3">
            <w:pPr>
              <w:pStyle w:val="a5"/>
            </w:pPr>
            <w:r w:rsidRPr="00C8109F">
              <w:t>Вычислители, корректоры, контроллеры объема и количества</w:t>
            </w:r>
            <w:r w:rsidRPr="00C8109F">
              <w:br/>
              <w:t>жидкостей, газов и тепловой энергии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 w:rsidP="004A3660">
            <w:pPr>
              <w:pStyle w:val="a5"/>
              <w:jc w:val="center"/>
            </w:pPr>
            <w:r w:rsidRPr="008A37A4">
              <w:t xml:space="preserve">24 </w:t>
            </w:r>
            <w:r w:rsidR="00013AA3">
              <w:t>месяц</w:t>
            </w:r>
            <w:r w:rsidR="004A3660">
              <w:t>а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1F07F3">
            <w:pPr>
              <w:pStyle w:val="a5"/>
            </w:pPr>
            <w:r w:rsidRPr="00C8109F">
              <w:t>Колонки топливо и маслораздаточные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6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1F07F3">
            <w:pPr>
              <w:pStyle w:val="a5"/>
            </w:pPr>
            <w:r w:rsidRPr="00C8109F">
              <w:t>Колонки раздаточные сжиженного газа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6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DE19B7">
            <w:pPr>
              <w:pStyle w:val="a5"/>
            </w:pPr>
            <w:r w:rsidRPr="00C8109F">
              <w:t>Счетчики, расходомеры для жидких нефтепродуктов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DE19B7">
            <w:pPr>
              <w:pStyle w:val="a5"/>
            </w:pPr>
            <w:r w:rsidRPr="00C8109F">
              <w:t xml:space="preserve">Средства измерений объема вместимостью до </w:t>
            </w:r>
            <w:smartTag w:uri="urn:schemas-microsoft-com:office:smarttags" w:element="metricconverter">
              <w:smartTagPr>
                <w:attr w:name="ProductID" w:val="2 L"/>
              </w:smartTagPr>
              <w:r w:rsidRPr="00C8109F">
                <w:t>2 L</w:t>
              </w:r>
            </w:smartTag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DE19B7">
            <w:pPr>
              <w:pStyle w:val="a5"/>
            </w:pPr>
            <w:r w:rsidRPr="00C8109F">
              <w:t xml:space="preserve">Средства измерений объема жидкости вместимостью более </w:t>
            </w:r>
            <w:smartTag w:uri="urn:schemas-microsoft-com:office:smarttags" w:element="metricconverter">
              <w:smartTagPr>
                <w:attr w:name="ProductID" w:val="2 L"/>
              </w:smartTagPr>
              <w:r w:rsidRPr="00C8109F">
                <w:t>2 L</w:t>
              </w:r>
            </w:smartTag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A85E3C" w:rsidP="00A85E3C">
            <w:pPr>
              <w:pStyle w:val="a5"/>
            </w:pPr>
            <w:proofErr w:type="spellStart"/>
            <w:r w:rsidRPr="008A37A4">
              <w:t>М</w:t>
            </w:r>
            <w:r w:rsidR="00B80359" w:rsidRPr="008A37A4">
              <w:t>икросопла</w:t>
            </w:r>
            <w:proofErr w:type="spellEnd"/>
            <w:r>
              <w:t xml:space="preserve"> к</w:t>
            </w:r>
            <w:r w:rsidRPr="008A37A4">
              <w:t>рити</w:t>
            </w:r>
            <w:r>
              <w:t>ческие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 w:rsidP="003D7A77">
            <w:pPr>
              <w:pStyle w:val="a5"/>
              <w:jc w:val="center"/>
            </w:pPr>
            <w:r w:rsidRPr="008A37A4">
              <w:t xml:space="preserve">24 </w:t>
            </w:r>
            <w:r w:rsidR="00013AA3">
              <w:t>месяц</w:t>
            </w:r>
            <w:r w:rsidR="003D7A77">
              <w:t>а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43EF8">
            <w:pPr>
              <w:pStyle w:val="a5"/>
            </w:pPr>
            <w:r w:rsidRPr="00C8109F">
              <w:t>Резервуары горизонтальные цилиндрические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60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80359" w:rsidP="00243EF8">
            <w:pPr>
              <w:pStyle w:val="a5"/>
            </w:pPr>
            <w:r w:rsidRPr="008A37A4">
              <w:t>Цистерн</w:t>
            </w:r>
            <w:r w:rsidR="00243EF8">
              <w:t>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43EF8">
            <w:pPr>
              <w:pStyle w:val="a5"/>
            </w:pPr>
            <w:r w:rsidRPr="00C8109F">
              <w:t>Резервуары вертикальные цилиндрические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60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A53BC" w:rsidP="00AA368D">
            <w:pPr>
              <w:pStyle w:val="a7"/>
            </w:pPr>
            <w:r w:rsidRPr="00C8109F">
              <w:t xml:space="preserve">Средства измерений объемного расхода газа в диапазоне </w:t>
            </w:r>
            <w:r w:rsidR="00B80359" w:rsidRPr="008A37A4">
              <w:t>(10</w:t>
            </w:r>
            <w:r w:rsidR="00B80359" w:rsidRPr="008A37A4">
              <w:rPr>
                <w:vertAlign w:val="superscript"/>
              </w:rPr>
              <w:t>-6</w:t>
            </w:r>
            <w:r w:rsidR="00B80359" w:rsidRPr="008A37A4">
              <w:t xml:space="preserve"> ÷ 10</w:t>
            </w:r>
            <w:r w:rsidR="00B80359" w:rsidRPr="008A37A4">
              <w:rPr>
                <w:vertAlign w:val="superscript"/>
              </w:rPr>
              <w:t>2</w:t>
            </w:r>
            <w:r w:rsidR="00B80359" w:rsidRPr="008A37A4">
              <w:t>) m</w:t>
            </w:r>
            <w:r w:rsidR="00B80359" w:rsidRPr="008A37A4">
              <w:rPr>
                <w:vertAlign w:val="superscript"/>
              </w:rPr>
              <w:t>3</w:t>
            </w:r>
            <w:r w:rsidR="00B80359" w:rsidRPr="008A37A4">
              <w:t xml:space="preserve">/s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 w:rsidP="00B27906">
            <w:pPr>
              <w:pStyle w:val="a5"/>
              <w:jc w:val="center"/>
            </w:pPr>
            <w:r w:rsidRPr="008A37A4">
              <w:t xml:space="preserve">24 </w:t>
            </w:r>
            <w:r w:rsidR="00013AA3">
              <w:t>месяц</w:t>
            </w:r>
            <w:r w:rsidR="00B27906">
              <w:t>а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A53BC" w:rsidP="00AA368D">
            <w:pPr>
              <w:pStyle w:val="a7"/>
            </w:pPr>
            <w:r w:rsidRPr="00C8109F">
              <w:t xml:space="preserve">Средства измерений массового расхода газа в диапазоне </w:t>
            </w:r>
            <w:r w:rsidR="00B80359" w:rsidRPr="008A37A4">
              <w:t>(4·10</w:t>
            </w:r>
            <w:r w:rsidR="00B80359" w:rsidRPr="008A37A4">
              <w:rPr>
                <w:vertAlign w:val="superscript"/>
              </w:rPr>
              <w:t>-2</w:t>
            </w:r>
            <w:r w:rsidR="00B80359" w:rsidRPr="008A37A4">
              <w:t xml:space="preserve"> ÷ 2,5·10</w:t>
            </w:r>
            <w:r w:rsidR="00B80359" w:rsidRPr="008A37A4">
              <w:rPr>
                <w:vertAlign w:val="superscript"/>
              </w:rPr>
              <w:t>2</w:t>
            </w:r>
            <w:r w:rsidR="00B80359" w:rsidRPr="008A37A4">
              <w:t xml:space="preserve">) </w:t>
            </w:r>
            <w:proofErr w:type="spellStart"/>
            <w:r w:rsidR="00B80359" w:rsidRPr="008A37A4">
              <w:t>kg</w:t>
            </w:r>
            <w:proofErr w:type="spellEnd"/>
            <w:r w:rsidR="00B80359" w:rsidRPr="008A37A4">
              <w:t xml:space="preserve">/s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 w:rsidP="00B27906">
            <w:pPr>
              <w:pStyle w:val="a5"/>
              <w:jc w:val="center"/>
            </w:pPr>
            <w:r w:rsidRPr="008A37A4">
              <w:t xml:space="preserve">24 </w:t>
            </w:r>
            <w:r w:rsidR="00013AA3">
              <w:t>месяц</w:t>
            </w:r>
            <w:r w:rsidR="00B27906">
              <w:t>а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82371" w:rsidP="00E82371">
            <w:pPr>
              <w:pStyle w:val="a5"/>
            </w:pPr>
            <w:r w:rsidRPr="00C8109F">
              <w:t xml:space="preserve">Средства измерений скорости водного потока в диапазоне </w:t>
            </w:r>
            <w:r w:rsidR="00B80359" w:rsidRPr="008A37A4">
              <w:t xml:space="preserve">(0,005 ÷ 25) m/s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82371">
            <w:pPr>
              <w:pStyle w:val="a5"/>
            </w:pPr>
            <w:r w:rsidRPr="00C8109F">
              <w:t>Средства измерений скорости воздушного потока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82371">
            <w:pPr>
              <w:pStyle w:val="a5"/>
            </w:pPr>
            <w:r w:rsidRPr="00C8109F">
              <w:t>Средства измерений уровня жидкости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rPr>
          <w:trHeight w:val="322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0359" w:rsidRDefault="00E82371" w:rsidP="00127912">
            <w:pPr>
              <w:pStyle w:val="a5"/>
              <w:jc w:val="center"/>
            </w:pPr>
            <w:r>
              <w:rPr>
                <w:b/>
                <w:bCs/>
              </w:rPr>
              <w:t>ИЗМЕРЕНИЯ ДАВЛЕНИЯ</w:t>
            </w:r>
            <w:r w:rsidR="00B80359" w:rsidRPr="008A37A4">
              <w:rPr>
                <w:b/>
                <w:bCs/>
              </w:rPr>
              <w:t>, ВАКУУМ</w:t>
            </w:r>
            <w:r w:rsidR="00127912">
              <w:rPr>
                <w:b/>
                <w:bCs/>
              </w:rPr>
              <w:t>НЫЕ</w:t>
            </w:r>
            <w:r w:rsidR="00B80359" w:rsidRPr="008A37A4">
              <w:rPr>
                <w:b/>
                <w:bCs/>
              </w:rPr>
              <w:t xml:space="preserve"> </w:t>
            </w:r>
            <w:r w:rsidR="00127912">
              <w:rPr>
                <w:b/>
                <w:bCs/>
              </w:rPr>
              <w:t>ИЗМЕРЕНИЯ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DA3C20" w:rsidP="00DA3C20">
            <w:pPr>
              <w:pStyle w:val="a5"/>
            </w:pPr>
            <w:r w:rsidRPr="00C8109F">
              <w:t>Манометры показывающие и самопишущие, вакуумметры,</w:t>
            </w:r>
            <w:r w:rsidRPr="00C8109F">
              <w:br/>
            </w:r>
            <w:proofErr w:type="spellStart"/>
            <w:r w:rsidRPr="00C8109F">
              <w:t>мановакуумметры</w:t>
            </w:r>
            <w:proofErr w:type="spellEnd"/>
            <w:r w:rsidRPr="00C8109F">
              <w:t xml:space="preserve">, </w:t>
            </w:r>
            <w:proofErr w:type="spellStart"/>
            <w:r w:rsidRPr="00C8109F">
              <w:t>напоромеры</w:t>
            </w:r>
            <w:proofErr w:type="spellEnd"/>
            <w:r w:rsidRPr="00C8109F">
              <w:t xml:space="preserve">, тягомеры и </w:t>
            </w:r>
            <w:proofErr w:type="spellStart"/>
            <w:r w:rsidRPr="00C8109F">
              <w:t>тягонапоромеры</w:t>
            </w:r>
            <w:proofErr w:type="spellEnd"/>
            <w:r w:rsidRPr="00C8109F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87FEB" w:rsidP="00287FEB">
            <w:pPr>
              <w:pStyle w:val="a5"/>
            </w:pPr>
            <w:r w:rsidRPr="00C8109F">
              <w:t xml:space="preserve">Сфигмоманометры </w:t>
            </w:r>
            <w:r>
              <w:t>всех типов</w:t>
            </w:r>
            <w:r w:rsidR="00B80359"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87FEB" w:rsidP="00287FEB">
            <w:pPr>
              <w:pStyle w:val="a5"/>
            </w:pPr>
            <w:r w:rsidRPr="00C8109F">
              <w:t xml:space="preserve">Преобразователи (датчики) давления измерительные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33E86" w:rsidP="00733E86">
            <w:pPr>
              <w:pStyle w:val="a5"/>
            </w:pPr>
            <w:r w:rsidRPr="00C8109F">
              <w:t xml:space="preserve">Манометры </w:t>
            </w:r>
            <w:proofErr w:type="spellStart"/>
            <w:r w:rsidRPr="00C8109F">
              <w:t>грузопоршневые</w:t>
            </w:r>
            <w:proofErr w:type="spellEnd"/>
            <w:r w:rsidRPr="00C8109F">
              <w:t xml:space="preserve">, вакуумметры </w:t>
            </w:r>
            <w:proofErr w:type="spellStart"/>
            <w:r w:rsidRPr="00C8109F">
              <w:t>грузопоршневые</w:t>
            </w:r>
            <w:proofErr w:type="spellEnd"/>
            <w:r w:rsidRPr="00C8109F">
              <w:t xml:space="preserve">, </w:t>
            </w:r>
            <w:proofErr w:type="spellStart"/>
            <w:r w:rsidRPr="00C8109F">
              <w:t>мановакуумметры</w:t>
            </w:r>
            <w:proofErr w:type="spellEnd"/>
            <w:r w:rsidRPr="00C8109F">
              <w:t xml:space="preserve"> </w:t>
            </w:r>
            <w:proofErr w:type="spellStart"/>
            <w:r w:rsidRPr="00C8109F">
              <w:t>грузопоршневые</w:t>
            </w:r>
            <w:proofErr w:type="spellEnd"/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 w:rsidP="00127912">
            <w:pPr>
              <w:pStyle w:val="a5"/>
              <w:jc w:val="center"/>
            </w:pPr>
            <w:r w:rsidRPr="008A37A4">
              <w:t xml:space="preserve">24 </w:t>
            </w:r>
            <w:r w:rsidR="00013AA3">
              <w:t>месяц</w:t>
            </w:r>
            <w:r w:rsidR="00127912">
              <w:t>а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33E86">
            <w:pPr>
              <w:pStyle w:val="a5"/>
            </w:pPr>
            <w:r w:rsidRPr="00C8109F">
              <w:t>Калибраторы давления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B581D" w:rsidP="00C575FA">
            <w:pPr>
              <w:pStyle w:val="a7"/>
            </w:pPr>
            <w:r w:rsidRPr="00C8109F">
              <w:t xml:space="preserve">Средства измерений абсолютного давления в диапазоне </w:t>
            </w:r>
            <w:r w:rsidR="00B80359" w:rsidRPr="008A37A4">
              <w:t>(2,7·10</w:t>
            </w:r>
            <w:r w:rsidR="00B80359" w:rsidRPr="008A37A4">
              <w:rPr>
                <w:vertAlign w:val="superscript"/>
              </w:rPr>
              <w:t>2</w:t>
            </w:r>
            <w:r w:rsidR="00B80359" w:rsidRPr="008A37A4">
              <w:t xml:space="preserve"> ÷ 4000·10</w:t>
            </w:r>
            <w:r w:rsidR="00B80359" w:rsidRPr="008A37A4">
              <w:rPr>
                <w:vertAlign w:val="superscript"/>
              </w:rPr>
              <w:t>2</w:t>
            </w:r>
            <w:r w:rsidR="00B80359" w:rsidRPr="008A37A4">
              <w:t xml:space="preserve">) </w:t>
            </w:r>
            <w:proofErr w:type="spellStart"/>
            <w:r w:rsidR="00B80359" w:rsidRPr="008A37A4">
              <w:t>Рa</w:t>
            </w:r>
            <w:proofErr w:type="spellEnd"/>
            <w:r w:rsidR="00B80359"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653B71" w:rsidP="00653B71">
            <w:pPr>
              <w:pStyle w:val="a5"/>
            </w:pPr>
            <w:r w:rsidRPr="00C8109F">
              <w:t xml:space="preserve">Манометры абсолютного давления </w:t>
            </w:r>
            <w:proofErr w:type="spellStart"/>
            <w:r w:rsidRPr="00C8109F">
              <w:t>грузопоршневые</w:t>
            </w:r>
            <w:proofErr w:type="spellEnd"/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 w:rsidP="00127912">
            <w:pPr>
              <w:pStyle w:val="a5"/>
              <w:jc w:val="center"/>
            </w:pPr>
            <w:r w:rsidRPr="008A37A4">
              <w:t xml:space="preserve">24 </w:t>
            </w:r>
            <w:r w:rsidR="00013AA3">
              <w:t>месяц</w:t>
            </w:r>
            <w:r w:rsidR="00127912">
              <w:t>а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653B71" w:rsidP="00690AA8">
            <w:pPr>
              <w:pStyle w:val="a5"/>
            </w:pPr>
            <w:r w:rsidRPr="00C8109F">
              <w:t xml:space="preserve">Средства измерений периодического давления в диапазоне (1 </w:t>
            </w:r>
            <w:r w:rsidR="00690AA8" w:rsidRPr="008A37A4">
              <w:t>÷</w:t>
            </w:r>
            <w:r w:rsidR="00690AA8">
              <w:t xml:space="preserve"> </w:t>
            </w:r>
            <w:r w:rsidRPr="00C8109F">
              <w:t xml:space="preserve">250) </w:t>
            </w:r>
            <w:proofErr w:type="spellStart"/>
            <w:r w:rsidRPr="00C8109F">
              <w:t>MPa</w:t>
            </w:r>
            <w:proofErr w:type="spellEnd"/>
            <w:r w:rsidRPr="00C8109F">
              <w:t xml:space="preserve"> при частотах 10 k</w:t>
            </w:r>
            <w:r w:rsidRPr="00C8109F">
              <w:rPr>
                <w:lang w:val="en-US"/>
              </w:rPr>
              <w:t>H</w:t>
            </w:r>
            <w:r w:rsidRPr="00C8109F">
              <w:t>z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995390">
            <w:pPr>
              <w:pStyle w:val="a5"/>
            </w:pPr>
            <w:r w:rsidRPr="00C8109F">
              <w:t>Средства измерений импульсного давления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995390">
            <w:pPr>
              <w:pStyle w:val="a5"/>
            </w:pPr>
            <w:r w:rsidRPr="00C8109F">
              <w:t>Барометры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A5FAF" w:rsidP="002A5FAF">
            <w:pPr>
              <w:pStyle w:val="a5"/>
            </w:pPr>
            <w:r>
              <w:t>Образцовые</w:t>
            </w:r>
            <w:r w:rsidR="00B80359" w:rsidRPr="008A37A4">
              <w:t xml:space="preserve"> манометр</w:t>
            </w:r>
            <w:r>
              <w:t>ы</w:t>
            </w:r>
            <w:r w:rsidR="00B80359" w:rsidRPr="008A37A4">
              <w:t>, вакуумметр</w:t>
            </w:r>
            <w:r>
              <w:t>ы</w:t>
            </w:r>
            <w:r w:rsidR="00B80359" w:rsidRPr="008A37A4">
              <w:t xml:space="preserve">, </w:t>
            </w:r>
            <w:proofErr w:type="spellStart"/>
            <w:r w:rsidR="00B80359" w:rsidRPr="008A37A4">
              <w:t>мановакуумметр</w:t>
            </w:r>
            <w:r>
              <w:t>ы</w:t>
            </w:r>
            <w:proofErr w:type="spellEnd"/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rPr>
          <w:trHeight w:val="532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441D9" w:rsidRPr="002441D9" w:rsidRDefault="00E51A72" w:rsidP="002441D9">
            <w:pPr>
              <w:pStyle w:val="a7"/>
              <w:jc w:val="center"/>
              <w:rPr>
                <w:b/>
              </w:rPr>
            </w:pPr>
            <w:r w:rsidRPr="002441D9">
              <w:rPr>
                <w:b/>
              </w:rPr>
              <w:t>ИЗМЕРЕНИЯ ФИЗИКО-ХИМИЧЕСКОГО СОСТАВА И СВОЙСТВ</w:t>
            </w:r>
          </w:p>
          <w:p w:rsidR="00B80359" w:rsidRDefault="00E51A72" w:rsidP="002441D9">
            <w:pPr>
              <w:pStyle w:val="a7"/>
              <w:jc w:val="center"/>
            </w:pPr>
            <w:r w:rsidRPr="002441D9">
              <w:rPr>
                <w:b/>
              </w:rPr>
              <w:t>ВЕЩЕСТВ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88064B">
            <w:pPr>
              <w:pStyle w:val="a5"/>
            </w:pPr>
            <w:r w:rsidRPr="00C8109F">
              <w:t>Средства измерений вязкости жидкости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88064B">
            <w:pPr>
              <w:pStyle w:val="a5"/>
            </w:pPr>
            <w:r w:rsidRPr="00C8109F">
              <w:t>Вискозиметры капиллярные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6437B">
            <w:pPr>
              <w:pStyle w:val="a5"/>
            </w:pPr>
            <w:r w:rsidRPr="00C8109F">
              <w:t>Набор образцовых капиллярных вискозиметров с висячим уровнем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48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124616" w:rsidP="00124616">
            <w:pPr>
              <w:pStyle w:val="a5"/>
            </w:pPr>
            <w:r w:rsidRPr="00C8109F">
              <w:t xml:space="preserve">Средства измерений плотности (ареометры, пикнометры, </w:t>
            </w:r>
            <w:proofErr w:type="spellStart"/>
            <w:r w:rsidRPr="00C8109F">
              <w:t>нефтеденсиметры</w:t>
            </w:r>
            <w:proofErr w:type="spellEnd"/>
            <w:r w:rsidRPr="00C8109F">
              <w:t>, денсиметры и спиртомеры)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F27A1" w:rsidP="0090067F">
            <w:pPr>
              <w:pStyle w:val="a5"/>
            </w:pPr>
            <w:r w:rsidRPr="00C8109F">
              <w:t xml:space="preserve">Образцовые ареометры, пикнометры, </w:t>
            </w:r>
            <w:proofErr w:type="spellStart"/>
            <w:r w:rsidRPr="00C8109F">
              <w:t>нефтеденсиметры</w:t>
            </w:r>
            <w:proofErr w:type="spellEnd"/>
            <w:r w:rsidRPr="00C8109F">
              <w:t>, денсиметры</w:t>
            </w:r>
            <w:r>
              <w:t>,</w:t>
            </w:r>
            <w:r w:rsidRPr="00C8109F">
              <w:t xml:space="preserve"> спиртомеры</w:t>
            </w:r>
            <w:r>
              <w:t>, молокомеры и сахар</w:t>
            </w:r>
            <w:r w:rsidR="0090067F">
              <w:t>и</w:t>
            </w:r>
            <w:r>
              <w:t>ме</w:t>
            </w:r>
            <w:r w:rsidR="0090067F">
              <w:t>т</w:t>
            </w:r>
            <w:r>
              <w:t>ры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60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C744D" w:rsidP="000313EF">
            <w:pPr>
              <w:pStyle w:val="a7"/>
            </w:pPr>
            <w:r w:rsidRPr="00C8109F">
              <w:t xml:space="preserve">Средства измерений влажности зерна, </w:t>
            </w:r>
            <w:proofErr w:type="spellStart"/>
            <w:r w:rsidRPr="00C8109F">
              <w:t>зернопродуктов</w:t>
            </w:r>
            <w:proofErr w:type="spellEnd"/>
            <w:r w:rsidRPr="00C8109F">
              <w:t>, сельскохозяйственного сырья (установки для аттестации СО-имитаторов влажности зерна 2 разряда</w:t>
            </w:r>
            <w:r w:rsidR="000313EF">
              <w:t>,</w:t>
            </w:r>
            <w:r w:rsidRPr="00C8109F">
              <w:t xml:space="preserve"> </w:t>
            </w:r>
            <w:r w:rsidRPr="000313EF">
              <w:t>в</w:t>
            </w:r>
            <w:r w:rsidRPr="00C8109F">
              <w:t>лагомеры лабораторные повышенной точности)</w:t>
            </w:r>
            <w:r w:rsidR="00B80359"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80359" w:rsidP="00D27AB3">
            <w:pPr>
              <w:pStyle w:val="a5"/>
            </w:pPr>
            <w:r w:rsidRPr="008A37A4">
              <w:t>Масс-спектрометр</w:t>
            </w:r>
            <w:r w:rsidR="00D27AB3">
              <w:t>ы</w:t>
            </w:r>
            <w:r w:rsidRPr="008A37A4">
              <w:t>, хроматограф</w:t>
            </w:r>
            <w:r w:rsidR="00D27AB3">
              <w:t>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9121FB" w:rsidP="009121FB">
            <w:pPr>
              <w:pStyle w:val="a5"/>
            </w:pPr>
            <w:r w:rsidRPr="00C8109F">
              <w:t>Средства измерений влажности газов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9121FB" w:rsidP="009121FB">
            <w:pPr>
              <w:pStyle w:val="a5"/>
            </w:pPr>
            <w:r>
              <w:t xml:space="preserve">Гигрометры образцовые всех типов </w:t>
            </w:r>
            <w:r w:rsidR="00B80359" w:rsidRPr="008A37A4">
              <w:t>(</w:t>
            </w:r>
            <w:r>
              <w:t>для определения влажности</w:t>
            </w:r>
            <w:r w:rsidR="00B80359" w:rsidRPr="008A37A4">
              <w:t>)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 w:rsidP="00D27AB3">
            <w:pPr>
              <w:pStyle w:val="a5"/>
              <w:jc w:val="center"/>
            </w:pPr>
            <w:r w:rsidRPr="008A37A4">
              <w:t xml:space="preserve">24 </w:t>
            </w:r>
            <w:r w:rsidR="00013AA3">
              <w:t>месяц</w:t>
            </w:r>
            <w:r w:rsidR="00D27AB3">
              <w:t>а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4B206E" w:rsidP="004B206E">
            <w:pPr>
              <w:pStyle w:val="a5"/>
            </w:pPr>
            <w:r w:rsidRPr="00C8109F">
              <w:t>Средства измерений влажности фотоматериалов (влагомеры)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3C69B9" w:rsidP="003C69B9">
            <w:pPr>
              <w:pStyle w:val="a5"/>
            </w:pPr>
            <w:r w:rsidRPr="00C8109F">
              <w:t>Средства измерений влажности твердых и сыпучих материалов и веществ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3C69B9">
            <w:pPr>
              <w:pStyle w:val="a5"/>
            </w:pPr>
            <w:r w:rsidRPr="00C8109F">
              <w:t>Газоанализаторы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6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3D4084" w:rsidP="003D4084">
            <w:pPr>
              <w:pStyle w:val="a5"/>
            </w:pPr>
            <w:r w:rsidRPr="00C8109F">
              <w:t>Сигнализаторы взрывоопасных концентраци</w:t>
            </w:r>
            <w:r>
              <w:t>й</w:t>
            </w:r>
            <w:r w:rsidRPr="00C8109F">
              <w:t xml:space="preserve">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6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A77D6">
            <w:pPr>
              <w:pStyle w:val="a5"/>
            </w:pPr>
            <w:proofErr w:type="spellStart"/>
            <w:r w:rsidRPr="00C8109F">
              <w:t>Дымомеры</w:t>
            </w:r>
            <w:proofErr w:type="spellEnd"/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D4D3E">
            <w:pPr>
              <w:pStyle w:val="a5"/>
            </w:pPr>
            <w:r w:rsidRPr="00C8109F">
              <w:t>Газоаналитические установки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80FF3" w:rsidP="001D5F2C">
            <w:pPr>
              <w:pStyle w:val="a5"/>
            </w:pPr>
            <w:r w:rsidRPr="00C8109F">
              <w:t>С</w:t>
            </w:r>
            <w:r>
              <w:t>редства измерений</w:t>
            </w:r>
            <w:r w:rsidRPr="00C8109F">
              <w:t xml:space="preserve"> концентрации паров спирта в выдохе водителя, </w:t>
            </w:r>
            <w:proofErr w:type="spellStart"/>
            <w:r w:rsidRPr="00C8109F">
              <w:t>алкотестеры</w:t>
            </w:r>
            <w:proofErr w:type="spellEnd"/>
            <w:r w:rsidRPr="00C8109F">
              <w:t xml:space="preserve"> всех типов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82AC0">
            <w:pPr>
              <w:pStyle w:val="a5"/>
            </w:pPr>
            <w:r w:rsidRPr="00C8109F">
              <w:t>Каналы анализаторов выхлопа транспортных средств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82AC0" w:rsidP="00F82AC0">
            <w:pPr>
              <w:pStyle w:val="a5"/>
            </w:pPr>
            <w:r>
              <w:t>П</w:t>
            </w:r>
            <w:r w:rsidRPr="00C8109F">
              <w:t>оверочны</w:t>
            </w:r>
            <w:r>
              <w:t>е</w:t>
            </w:r>
            <w:r w:rsidRPr="00C8109F">
              <w:t xml:space="preserve"> газовы</w:t>
            </w:r>
            <w:r>
              <w:t>е</w:t>
            </w:r>
            <w:r w:rsidRPr="00C8109F">
              <w:t xml:space="preserve"> смес</w:t>
            </w:r>
            <w:r>
              <w:t>и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82AC0" w:rsidP="00042AEA">
            <w:pPr>
              <w:pStyle w:val="a5"/>
            </w:pPr>
            <w:r w:rsidRPr="00C8109F">
              <w:t>Анализаторы состава, свойств и показателей качества  нефти и нефтепродуктов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42AEA" w:rsidP="008C29FF">
            <w:pPr>
              <w:pStyle w:val="a5"/>
            </w:pPr>
            <w:r w:rsidRPr="00C8109F">
              <w:t>Средства измерений влажности неводных жидкостей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3F0355" w:rsidP="003F0355">
            <w:pPr>
              <w:pStyle w:val="a5"/>
            </w:pPr>
            <w:r w:rsidRPr="00C8109F">
              <w:t>Анализаторы температуры вспышки, низкотемпературных свойств,  анилиновой точки нефти и нефтепродуктов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3568F8">
            <w:pPr>
              <w:pStyle w:val="a5"/>
            </w:pPr>
            <w:r w:rsidRPr="00C8109F">
              <w:t xml:space="preserve">рН-метры и </w:t>
            </w:r>
            <w:proofErr w:type="spellStart"/>
            <w:r w:rsidRPr="00C8109F">
              <w:t>иономеры</w:t>
            </w:r>
            <w:proofErr w:type="spellEnd"/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3568F8">
            <w:pPr>
              <w:pStyle w:val="a5"/>
            </w:pPr>
            <w:r w:rsidRPr="00C8109F">
              <w:t>Имитаторы электродной системы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A2187">
            <w:pPr>
              <w:pStyle w:val="a5"/>
            </w:pPr>
            <w:r w:rsidRPr="00C8109F">
              <w:t>Кондуктометры</w:t>
            </w:r>
            <w:r w:rsidR="00B80359"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A2187">
            <w:pPr>
              <w:pStyle w:val="a5"/>
            </w:pPr>
            <w:r w:rsidRPr="00C8109F">
              <w:t>Полярографы</w:t>
            </w:r>
            <w:r w:rsidR="00B80359"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80359" w:rsidP="00CA2187">
            <w:pPr>
              <w:pStyle w:val="a5"/>
            </w:pPr>
            <w:proofErr w:type="spellStart"/>
            <w:r w:rsidRPr="008A37A4">
              <w:t>Титратор</w:t>
            </w:r>
            <w:r w:rsidR="00CA2187">
              <w:t>ы</w:t>
            </w:r>
            <w:proofErr w:type="spellEnd"/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DD5F8F">
            <w:pPr>
              <w:pStyle w:val="a5"/>
            </w:pPr>
            <w:r w:rsidRPr="00C8109F">
              <w:t xml:space="preserve">Пылемеры, </w:t>
            </w:r>
            <w:proofErr w:type="spellStart"/>
            <w:r w:rsidRPr="00C8109F">
              <w:t>электроаспираторы</w:t>
            </w:r>
            <w:proofErr w:type="spellEnd"/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A0779">
            <w:pPr>
              <w:pStyle w:val="a5"/>
            </w:pPr>
            <w:proofErr w:type="spellStart"/>
            <w:r w:rsidRPr="00C8109F">
              <w:t>Нитратомеры</w:t>
            </w:r>
            <w:proofErr w:type="spellEnd"/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A0779" w:rsidP="005A0779">
            <w:pPr>
              <w:pStyle w:val="a5"/>
            </w:pPr>
            <w:r w:rsidRPr="00C8109F">
              <w:t xml:space="preserve">Аттестация стандартных образцов масличности для ЯМР-анализаторов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A0779">
            <w:pPr>
              <w:pStyle w:val="a5"/>
            </w:pPr>
            <w:r w:rsidRPr="00C8109F">
              <w:t>ЯМР-анализаторы масличности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894235" w:rsidP="008E0204">
            <w:pPr>
              <w:pStyle w:val="a5"/>
            </w:pPr>
            <w:r w:rsidRPr="00C8109F">
              <w:t>Анализаторы жидкости и твердых веществ разные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rPr>
          <w:trHeight w:val="308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0359" w:rsidRDefault="000C2E1F" w:rsidP="00122786">
            <w:pPr>
              <w:pStyle w:val="a5"/>
              <w:jc w:val="center"/>
            </w:pPr>
            <w:r w:rsidRPr="000C2E1F">
              <w:rPr>
                <w:b/>
              </w:rPr>
              <w:t>Т</w:t>
            </w:r>
            <w:r>
              <w:rPr>
                <w:b/>
              </w:rPr>
              <w:t>ЕПЛОФИЗИЧЕСКИЕ И</w:t>
            </w:r>
            <w:r w:rsidRPr="000C2E1F">
              <w:rPr>
                <w:b/>
              </w:rPr>
              <w:t xml:space="preserve"> </w:t>
            </w:r>
            <w:r>
              <w:rPr>
                <w:b/>
              </w:rPr>
              <w:t>ТЕМПЕРАТУРНЫЕ ИЗМЕРЕНИЯ</w:t>
            </w:r>
            <w:r w:rsidRPr="008A37A4">
              <w:rPr>
                <w:b/>
                <w:bCs/>
              </w:rPr>
              <w:t xml:space="preserve"> 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353CE">
            <w:pPr>
              <w:pStyle w:val="a5"/>
            </w:pPr>
            <w:r w:rsidRPr="00C8109F">
              <w:t>Средства измерений температуры контактные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353CE">
            <w:pPr>
              <w:pStyle w:val="a5"/>
            </w:pPr>
            <w:r w:rsidRPr="00C8109F">
              <w:t>Пирометры излучения и температурные лампы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353CE">
            <w:pPr>
              <w:pStyle w:val="a5"/>
            </w:pPr>
            <w:r w:rsidRPr="00C8109F">
              <w:t>Лампы температурные яркостные, меры яркостных температур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36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D7494">
            <w:pPr>
              <w:pStyle w:val="a5"/>
            </w:pPr>
            <w:r w:rsidRPr="00C8109F">
              <w:t>Лампы температурные цветовые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36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01ECC">
            <w:pPr>
              <w:pStyle w:val="a5"/>
            </w:pPr>
            <w:r w:rsidRPr="00C8109F">
              <w:t>Средства измерений количества теплоты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01ECC" w:rsidP="00A129D8">
            <w:pPr>
              <w:pStyle w:val="a5"/>
            </w:pPr>
            <w:r w:rsidRPr="00C8109F">
              <w:t>Средства измерений теплопроводности твердых тел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8F3966">
            <w:pPr>
              <w:pStyle w:val="a5"/>
            </w:pPr>
            <w:r w:rsidRPr="00C8109F">
              <w:t>Средства измерений удельной теплоемкости твердых тел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53D6E">
            <w:pPr>
              <w:pStyle w:val="a5"/>
            </w:pPr>
            <w:r w:rsidRPr="00C8109F">
              <w:t>Термометры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53D6E">
            <w:pPr>
              <w:pStyle w:val="a5"/>
            </w:pPr>
            <w:r w:rsidRPr="00C8109F">
              <w:t>Пирометры и телескопы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53D6E">
            <w:pPr>
              <w:pStyle w:val="a5"/>
            </w:pPr>
            <w:r w:rsidRPr="00C8109F">
              <w:t xml:space="preserve">Преобразователи температуры, </w:t>
            </w:r>
            <w:proofErr w:type="spellStart"/>
            <w:r w:rsidRPr="00C8109F">
              <w:t>термопреобразователи</w:t>
            </w:r>
            <w:proofErr w:type="spellEnd"/>
            <w:r w:rsidRPr="00C8109F">
              <w:t xml:space="preserve"> сопротивления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11197">
            <w:pPr>
              <w:pStyle w:val="a5"/>
            </w:pPr>
            <w:r w:rsidRPr="00C8109F">
              <w:t>Милливольтметры и потенциометры автоматические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11197">
            <w:pPr>
              <w:pStyle w:val="a5"/>
            </w:pPr>
            <w:r w:rsidRPr="00C8109F">
              <w:t>Логометры, регуляторы температуры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11197">
            <w:pPr>
              <w:pStyle w:val="a5"/>
            </w:pPr>
            <w:r w:rsidRPr="00C8109F">
              <w:t>Датчики температуры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32D49">
            <w:pPr>
              <w:pStyle w:val="a5"/>
            </w:pPr>
            <w:proofErr w:type="spellStart"/>
            <w:r w:rsidRPr="00C8109F">
              <w:t>Тепловычислители</w:t>
            </w:r>
            <w:proofErr w:type="spellEnd"/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32D49">
            <w:pPr>
              <w:pStyle w:val="a5"/>
            </w:pPr>
            <w:proofErr w:type="spellStart"/>
            <w:r w:rsidRPr="00032D49">
              <w:t>Термопреоб</w:t>
            </w:r>
            <w:r w:rsidRPr="00C8109F">
              <w:t>разователи</w:t>
            </w:r>
            <w:proofErr w:type="spellEnd"/>
            <w:r w:rsidRPr="00C8109F">
              <w:t xml:space="preserve"> термоэлектрические </w:t>
            </w:r>
            <w:proofErr w:type="spellStart"/>
            <w:r w:rsidRPr="00C8109F">
              <w:t>платинородий</w:t>
            </w:r>
            <w:proofErr w:type="spellEnd"/>
            <w:r w:rsidRPr="00C8109F">
              <w:t>-платиновые образцовые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47723A">
            <w:pPr>
              <w:pStyle w:val="a5"/>
            </w:pPr>
            <w:r w:rsidRPr="00C8109F">
              <w:t>Термометры стеклянные образцовые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00D8C">
            <w:pPr>
              <w:pStyle w:val="a5"/>
            </w:pPr>
            <w:r w:rsidRPr="00C8109F">
              <w:t>Аттестация термостатов, сушильных шкафов, муфельных печей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00D8C">
            <w:pPr>
              <w:pStyle w:val="a5"/>
            </w:pPr>
            <w:r w:rsidRPr="00C8109F">
              <w:t>Установки по измерению температуры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 w:rsidP="00032D49">
            <w:pPr>
              <w:pStyle w:val="a5"/>
              <w:jc w:val="center"/>
            </w:pPr>
            <w:r w:rsidRPr="008A37A4">
              <w:t xml:space="preserve">24 </w:t>
            </w:r>
            <w:r w:rsidR="00013AA3">
              <w:t>месяц</w:t>
            </w:r>
            <w:r w:rsidR="00032D49">
              <w:t>а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00D8C">
            <w:pPr>
              <w:pStyle w:val="a5"/>
            </w:pPr>
            <w:r w:rsidRPr="00C8109F">
              <w:t>Колориметрические установки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D6AF8">
            <w:pPr>
              <w:pStyle w:val="a5"/>
            </w:pPr>
            <w:r w:rsidRPr="00C8109F">
              <w:t xml:space="preserve">Аттестация </w:t>
            </w:r>
            <w:r w:rsidRPr="00FD6AF8">
              <w:t>камер климатических, камер</w:t>
            </w:r>
            <w:r w:rsidRPr="00C8109F">
              <w:t xml:space="preserve"> тепла и холода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 w:rsidP="00032D49">
            <w:pPr>
              <w:pStyle w:val="a5"/>
              <w:jc w:val="center"/>
            </w:pPr>
            <w:r w:rsidRPr="008A37A4">
              <w:t xml:space="preserve">24 </w:t>
            </w:r>
            <w:r w:rsidR="00013AA3">
              <w:t>месяц</w:t>
            </w:r>
            <w:r w:rsidR="00032D49">
              <w:t>а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539B4">
            <w:pPr>
              <w:pStyle w:val="a5"/>
            </w:pPr>
            <w:r w:rsidRPr="00C8109F">
              <w:t>Аттестация пропарочной камеры, камеры твердения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 w:rsidP="00B21316">
            <w:pPr>
              <w:pStyle w:val="a5"/>
              <w:jc w:val="center"/>
            </w:pPr>
            <w:r w:rsidRPr="008A37A4">
              <w:t xml:space="preserve">24 </w:t>
            </w:r>
            <w:r w:rsidR="00013AA3">
              <w:t>месяц</w:t>
            </w:r>
            <w:r w:rsidR="00B21316">
              <w:t>а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61C21">
            <w:pPr>
              <w:pStyle w:val="a5"/>
            </w:pPr>
            <w:r w:rsidRPr="00C8109F">
              <w:rPr>
                <w:lang w:val="uz-Cyrl-UZ"/>
              </w:rPr>
              <w:t>Калибратор</w:t>
            </w:r>
            <w:r w:rsidRPr="00C8109F">
              <w:t>ы температуры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 w:rsidP="00B21316">
            <w:pPr>
              <w:pStyle w:val="a5"/>
              <w:jc w:val="center"/>
            </w:pPr>
            <w:r w:rsidRPr="008A37A4">
              <w:t xml:space="preserve">24 </w:t>
            </w:r>
            <w:r w:rsidR="00013AA3">
              <w:t>месяц</w:t>
            </w:r>
            <w:r w:rsidR="00B21316">
              <w:t>а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61C21" w:rsidP="00761C21">
            <w:pPr>
              <w:pStyle w:val="a5"/>
            </w:pPr>
            <w:r w:rsidRPr="00C8109F">
              <w:rPr>
                <w:lang w:val="uz-Cyrl-UZ"/>
              </w:rPr>
              <w:t>Калибр</w:t>
            </w:r>
            <w:r>
              <w:rPr>
                <w:lang w:val="uz-Cyrl-UZ"/>
              </w:rPr>
              <w:t xml:space="preserve">аторы температуры инфракрасные </w:t>
            </w:r>
            <w:r w:rsidRPr="008A37A4">
              <w:t>«</w:t>
            </w:r>
            <w:r w:rsidRPr="00C8109F">
              <w:rPr>
                <w:lang w:val="uz-Cyrl-UZ"/>
              </w:rPr>
              <w:t>черное тело</w:t>
            </w:r>
            <w:r w:rsidRPr="008A37A4">
              <w:t>»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 w:rsidP="00761C21">
            <w:pPr>
              <w:pStyle w:val="a5"/>
              <w:jc w:val="center"/>
            </w:pPr>
            <w:r w:rsidRPr="008A37A4">
              <w:t xml:space="preserve">24 </w:t>
            </w:r>
            <w:r w:rsidR="00013AA3">
              <w:t>месяц</w:t>
            </w:r>
            <w:r w:rsidR="00761C21">
              <w:t>а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176EA">
            <w:pPr>
              <w:pStyle w:val="a5"/>
            </w:pPr>
            <w:r w:rsidRPr="00C8109F">
              <w:rPr>
                <w:lang w:val="uz-Cyrl-UZ"/>
              </w:rPr>
              <w:t>Гигрометр</w:t>
            </w:r>
            <w:r w:rsidRPr="00C8109F">
              <w:t>ы психрометрические типа ВИТ 1-3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176EA">
            <w:pPr>
              <w:pStyle w:val="a5"/>
            </w:pPr>
            <w:r w:rsidRPr="00C8109F">
              <w:rPr>
                <w:lang w:val="uz-Cyrl-UZ"/>
              </w:rPr>
              <w:t>Пирометры и термометры инфракрасные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176EA">
            <w:pPr>
              <w:pStyle w:val="a5"/>
            </w:pPr>
            <w:r w:rsidRPr="00C8109F">
              <w:rPr>
                <w:lang w:val="uz-Cyrl-UZ"/>
              </w:rPr>
              <w:t>Термометры цифровые и электронные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22BC4" w:rsidP="00F22BC4">
            <w:pPr>
              <w:pStyle w:val="a5"/>
            </w:pPr>
            <w:r w:rsidRPr="00C8109F">
              <w:rPr>
                <w:lang w:val="uz-Cyrl-UZ"/>
              </w:rPr>
              <w:t>Термо</w:t>
            </w:r>
            <w:r>
              <w:rPr>
                <w:lang w:val="uz-Cyrl-UZ"/>
              </w:rPr>
              <w:t>гиро</w:t>
            </w:r>
            <w:r w:rsidRPr="00C8109F">
              <w:rPr>
                <w:lang w:val="uz-Cyrl-UZ"/>
              </w:rPr>
              <w:t>метры электронные и цифровые всех типов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22BC4" w:rsidP="00F22BC4">
            <w:pPr>
              <w:pStyle w:val="a5"/>
            </w:pPr>
            <w:proofErr w:type="spellStart"/>
            <w:r w:rsidRPr="008A37A4">
              <w:t>Тепловизор</w:t>
            </w:r>
            <w:r>
              <w:t>ы</w:t>
            </w:r>
            <w:proofErr w:type="spellEnd"/>
            <w:r>
              <w:t xml:space="preserve"> </w:t>
            </w:r>
            <w:r w:rsidRPr="00C8109F">
              <w:rPr>
                <w:lang w:val="uz-Cyrl-UZ"/>
              </w:rPr>
              <w:t>всех типов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22BC4" w:rsidP="00F22BC4">
            <w:pPr>
              <w:pStyle w:val="a5"/>
            </w:pPr>
            <w:r>
              <w:t xml:space="preserve">Мосты электрические всех типов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D6CED" w:rsidP="00CD6CED">
            <w:pPr>
              <w:pStyle w:val="a5"/>
            </w:pPr>
            <w:r w:rsidRPr="00C8109F">
              <w:rPr>
                <w:lang w:val="uz-Cyrl-UZ"/>
              </w:rPr>
              <w:t>Термометры э</w:t>
            </w:r>
            <w:r>
              <w:rPr>
                <w:lang w:val="uz-Cyrl-UZ"/>
              </w:rPr>
              <w:t>тал</w:t>
            </w:r>
            <w:r w:rsidRPr="00C8109F">
              <w:rPr>
                <w:lang w:val="uz-Cyrl-UZ"/>
              </w:rPr>
              <w:t>онные тип</w:t>
            </w:r>
            <w:r>
              <w:rPr>
                <w:lang w:val="uz-Cyrl-UZ"/>
              </w:rPr>
              <w:t>а</w:t>
            </w:r>
            <w:r w:rsidRPr="008A37A4">
              <w:t xml:space="preserve"> </w:t>
            </w:r>
            <w:r w:rsidR="00B80359" w:rsidRPr="008A37A4">
              <w:t xml:space="preserve">R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60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A13C7B" w:rsidP="00A13C7B">
            <w:pPr>
              <w:pStyle w:val="a5"/>
            </w:pPr>
            <w:r w:rsidRPr="00C8109F">
              <w:rPr>
                <w:lang w:val="uz-Cyrl-UZ"/>
              </w:rPr>
              <w:t xml:space="preserve">Термометры цифровые </w:t>
            </w:r>
            <w:r w:rsidRPr="008A37A4">
              <w:t>прецизион</w:t>
            </w:r>
            <w:r>
              <w:t>ные типа</w:t>
            </w:r>
            <w:r w:rsidRPr="008A37A4">
              <w:t xml:space="preserve"> </w:t>
            </w:r>
            <w:r w:rsidR="00B80359" w:rsidRPr="008A37A4">
              <w:t xml:space="preserve">DTI-1000 </w:t>
            </w:r>
            <w:r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60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A13C7B" w:rsidP="00045921">
            <w:pPr>
              <w:pStyle w:val="a5"/>
            </w:pPr>
            <w:r w:rsidRPr="008A37A4">
              <w:t>СИ10-300у</w:t>
            </w:r>
            <w:r>
              <w:t xml:space="preserve"> </w:t>
            </w:r>
            <w:r w:rsidR="00045921">
              <w:t xml:space="preserve">лампы </w:t>
            </w:r>
            <w:r>
              <w:t>температурные стеклянные и линзовые типа</w:t>
            </w:r>
            <w:r w:rsidRPr="008A37A4">
              <w:t xml:space="preserve"> </w:t>
            </w:r>
            <w:r w:rsidR="00B80359" w:rsidRPr="008A37A4">
              <w:t xml:space="preserve">ПС-5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60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21316" w:rsidP="00045921">
            <w:pPr>
              <w:pStyle w:val="a5"/>
            </w:pPr>
            <w:proofErr w:type="spellStart"/>
            <w:r w:rsidRPr="00032D49">
              <w:t>Термопреоб</w:t>
            </w:r>
            <w:r w:rsidRPr="00C8109F">
              <w:t>разователи</w:t>
            </w:r>
            <w:proofErr w:type="spellEnd"/>
            <w:r w:rsidRPr="00C8109F">
              <w:t xml:space="preserve"> термоэлектрические </w:t>
            </w:r>
            <w:proofErr w:type="spellStart"/>
            <w:r w:rsidRPr="00C8109F">
              <w:t>платинородий</w:t>
            </w:r>
            <w:proofErr w:type="spellEnd"/>
            <w:r w:rsidRPr="00C8109F">
              <w:t>-платиновые образцовые</w:t>
            </w:r>
            <w:r w:rsidRPr="008A37A4">
              <w:t xml:space="preserve"> </w:t>
            </w:r>
            <w:r w:rsidR="00B80359" w:rsidRPr="008A37A4">
              <w:t>(ППО I-II разряд</w:t>
            </w:r>
            <w:r w:rsidR="00045921">
              <w:t>а</w:t>
            </w:r>
            <w:r w:rsidR="00B80359" w:rsidRPr="008A37A4">
              <w:t>)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60 </w:t>
            </w:r>
            <w:r w:rsidR="00013AA3">
              <w:t>месяцев</w:t>
            </w:r>
          </w:p>
        </w:tc>
      </w:tr>
      <w:tr w:rsidR="00B80359" w:rsidTr="0085646E">
        <w:trPr>
          <w:trHeight w:val="309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0359" w:rsidRDefault="006E7BC5" w:rsidP="006E7BC5">
            <w:pPr>
              <w:pStyle w:val="a5"/>
              <w:jc w:val="center"/>
            </w:pPr>
            <w:r>
              <w:rPr>
                <w:b/>
                <w:bCs/>
              </w:rPr>
              <w:t xml:space="preserve">ИЗМЕРЕНИЯ ВРЕМЕНИ И </w:t>
            </w:r>
            <w:r w:rsidR="00B80359" w:rsidRPr="008A37A4">
              <w:rPr>
                <w:b/>
                <w:bCs/>
              </w:rPr>
              <w:t>ЧАСТОТ</w:t>
            </w:r>
            <w:r>
              <w:rPr>
                <w:b/>
                <w:bCs/>
              </w:rPr>
              <w:t>Ы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6E7BC5">
            <w:pPr>
              <w:pStyle w:val="a5"/>
            </w:pPr>
            <w:r w:rsidRPr="00C8109F">
              <w:t>Средства измерений времени и частоты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5443D" w:rsidP="0025443D">
            <w:pPr>
              <w:pStyle w:val="a5"/>
            </w:pPr>
            <w:r>
              <w:t xml:space="preserve">Системы и средства измерений </w:t>
            </w:r>
            <w:r w:rsidRPr="00C8109F">
              <w:t>длительности соединений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 w:rsidP="006E7BC5">
            <w:pPr>
              <w:pStyle w:val="a5"/>
              <w:jc w:val="center"/>
            </w:pPr>
            <w:r w:rsidRPr="008A37A4">
              <w:t xml:space="preserve">24 </w:t>
            </w:r>
            <w:r w:rsidR="00013AA3">
              <w:t>месяц</w:t>
            </w:r>
            <w:r w:rsidR="006E7BC5">
              <w:t>а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C33CC" w:rsidP="00C7754B">
            <w:pPr>
              <w:pStyle w:val="a5"/>
            </w:pPr>
            <w:r>
              <w:t xml:space="preserve">Системы и средства измерений объёма и скорости передачи </w:t>
            </w:r>
            <w:r w:rsidR="00C7754B">
              <w:t>данных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 w:rsidP="00B66A86">
            <w:pPr>
              <w:pStyle w:val="a5"/>
              <w:jc w:val="center"/>
            </w:pPr>
            <w:r w:rsidRPr="008A37A4">
              <w:t xml:space="preserve">24 </w:t>
            </w:r>
            <w:r w:rsidR="00013AA3">
              <w:t>месяц</w:t>
            </w:r>
            <w:r w:rsidR="00B66A86">
              <w:t>а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C33CC" w:rsidP="00A41640">
            <w:pPr>
              <w:pStyle w:val="a5"/>
            </w:pPr>
            <w:r>
              <w:t xml:space="preserve">Средства и установки измерений </w:t>
            </w:r>
            <w:r w:rsidR="00A41640">
              <w:t xml:space="preserve">параметров частотной скорости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rPr>
          <w:trHeight w:val="308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0359" w:rsidRDefault="00A41640" w:rsidP="00A41640">
            <w:pPr>
              <w:pStyle w:val="a5"/>
              <w:jc w:val="center"/>
            </w:pPr>
            <w:r>
              <w:rPr>
                <w:b/>
                <w:bCs/>
              </w:rPr>
              <w:t xml:space="preserve">ИЗМЕРЕНИЯ </w:t>
            </w:r>
            <w:r w:rsidR="00B80359" w:rsidRPr="008A37A4">
              <w:rPr>
                <w:b/>
                <w:bCs/>
              </w:rPr>
              <w:t>ЭЛЕКТР</w:t>
            </w:r>
            <w:r>
              <w:rPr>
                <w:b/>
                <w:bCs/>
              </w:rPr>
              <w:t>ИЧЕСКИХ И</w:t>
            </w:r>
            <w:r w:rsidR="00B80359" w:rsidRPr="008A37A4">
              <w:rPr>
                <w:b/>
                <w:bCs/>
              </w:rPr>
              <w:t xml:space="preserve"> МАГНИТ</w:t>
            </w:r>
            <w:r>
              <w:rPr>
                <w:b/>
                <w:bCs/>
              </w:rPr>
              <w:t>НЫХ ВЕЛИЧИН</w:t>
            </w:r>
            <w:r w:rsidR="00B80359" w:rsidRPr="008A37A4">
              <w:rPr>
                <w:b/>
                <w:bCs/>
              </w:rPr>
              <w:t xml:space="preserve"> 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70910">
            <w:pPr>
              <w:pStyle w:val="a5"/>
            </w:pPr>
            <w:r w:rsidRPr="00C8109F">
              <w:t>Средства измерений силы постоянного тока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A16767" w:rsidP="00A16767">
            <w:pPr>
              <w:pStyle w:val="a7"/>
            </w:pPr>
            <w:r w:rsidRPr="00C8109F">
              <w:t>Средства измерений электродвижущей силы и переменного напряжения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14C0A">
            <w:pPr>
              <w:pStyle w:val="a5"/>
            </w:pPr>
            <w:r w:rsidRPr="00C8109F">
              <w:t>Средства измерений постоянного напряжения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C33CF">
            <w:pPr>
              <w:pStyle w:val="a5"/>
            </w:pPr>
            <w:r w:rsidRPr="00C8109F">
              <w:t>Средства измерений электрической мощности и коэффициента</w:t>
            </w:r>
            <w:r w:rsidRPr="00C8109F">
              <w:br/>
              <w:t>мощности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C33CF" w:rsidP="00206F0C">
            <w:pPr>
              <w:pStyle w:val="a5"/>
            </w:pPr>
            <w:r w:rsidRPr="00C8109F">
              <w:t>Средства измерений напряжения постоянного тока в диапазоне</w:t>
            </w:r>
            <w:r w:rsidRPr="00C8109F">
              <w:br/>
              <w:t xml:space="preserve">(1 </w:t>
            </w:r>
            <w:r w:rsidRPr="008A37A4">
              <w:t>÷</w:t>
            </w:r>
            <w:r w:rsidRPr="00C8109F">
              <w:t xml:space="preserve"> 800) </w:t>
            </w:r>
            <w:proofErr w:type="spellStart"/>
            <w:r w:rsidRPr="00C8109F">
              <w:t>kV</w:t>
            </w:r>
            <w:proofErr w:type="spellEnd"/>
            <w:r w:rsidRPr="00C8109F">
              <w:t xml:space="preserve"> всех типов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3209FB">
            <w:pPr>
              <w:pStyle w:val="a5"/>
            </w:pPr>
            <w:r w:rsidRPr="00C8109F">
              <w:t>Трансформаторы напряжения измерительные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48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3209FB">
            <w:pPr>
              <w:pStyle w:val="a5"/>
            </w:pPr>
            <w:r w:rsidRPr="00C8109F">
              <w:t>Трансформаторы тока измерительные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48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3209FB">
            <w:pPr>
              <w:pStyle w:val="a5"/>
            </w:pPr>
            <w:r w:rsidRPr="003209FB">
              <w:t>Трансформаторы измерительные</w:t>
            </w:r>
            <w:r w:rsidRPr="00C8109F">
              <w:t xml:space="preserve"> образцовые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85646E" w:rsidTr="0085646E"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5646E" w:rsidRDefault="0085646E" w:rsidP="00731675">
            <w:pPr>
              <w:pStyle w:val="a5"/>
            </w:pPr>
            <w:r w:rsidRPr="00731675">
              <w:rPr>
                <w:b/>
              </w:rPr>
              <w:t>Средства измерений электрической энергии постоянного и переменного токов</w:t>
            </w:r>
            <w:r w:rsidRPr="008A37A4">
              <w:rPr>
                <w:b/>
                <w:bCs/>
              </w:rPr>
              <w:t xml:space="preserve"> 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94F52">
            <w:pPr>
              <w:pStyle w:val="a5"/>
            </w:pPr>
            <w:r w:rsidRPr="00C8109F">
              <w:t>Счетчики электрической энергии постоянного тока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48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94F52">
            <w:pPr>
              <w:pStyle w:val="a5"/>
            </w:pPr>
            <w:r w:rsidRPr="00C8109F">
              <w:t>Счетчики электрической энергии однофазные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48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94F52">
            <w:pPr>
              <w:pStyle w:val="a5"/>
            </w:pPr>
            <w:r w:rsidRPr="00C8109F">
              <w:t>Счетчики электрической энергии трехфазные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48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34CDD">
            <w:pPr>
              <w:pStyle w:val="a5"/>
            </w:pPr>
            <w:r w:rsidRPr="00C8109F">
              <w:t>Системы коммерческого учета электрической энергии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48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AD79E5">
            <w:pPr>
              <w:pStyle w:val="a5"/>
            </w:pPr>
            <w:r w:rsidRPr="00C8109F">
              <w:t>Счетчики электрической энергии образцовые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AD79E5">
            <w:pPr>
              <w:pStyle w:val="a5"/>
            </w:pPr>
            <w:r w:rsidRPr="00C8109F">
              <w:t>Установки поверочные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AD79E5">
            <w:pPr>
              <w:pStyle w:val="a5"/>
            </w:pPr>
            <w:r w:rsidRPr="00C8109F">
              <w:t>Установки испытательные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51031" w:rsidP="00251031">
            <w:pPr>
              <w:pStyle w:val="a7"/>
            </w:pPr>
            <w:r w:rsidRPr="00C8109F">
              <w:t>Средства измерений коэффициента и угла масштабного преобразования синусоидального тока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48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51031">
            <w:pPr>
              <w:pStyle w:val="a5"/>
            </w:pPr>
            <w:r w:rsidRPr="00C8109F">
              <w:t>Средства измерений сдвига угла фаз между двумя электрическими напряжениями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4C49F3">
            <w:pPr>
              <w:pStyle w:val="a5"/>
            </w:pPr>
            <w:r w:rsidRPr="00C8109F">
              <w:t>Средства измерений тангенса угла электрических потерь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4C49F3">
            <w:pPr>
              <w:pStyle w:val="a5"/>
            </w:pPr>
            <w:r w:rsidRPr="00C8109F">
              <w:t>Средства измерений электрического сопротивления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4C49F3">
            <w:pPr>
              <w:pStyle w:val="a5"/>
            </w:pPr>
            <w:r w:rsidRPr="00C8109F">
              <w:t>Меры электрического сопротивления, катушки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34160D">
            <w:pPr>
              <w:pStyle w:val="a5"/>
            </w:pPr>
            <w:r w:rsidRPr="00C8109F">
              <w:t>Средства измерений индуктивности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34160D">
            <w:pPr>
              <w:pStyle w:val="a5"/>
            </w:pPr>
            <w:r w:rsidRPr="00C8109F">
              <w:t>Средства измерений электрической емкости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C3E08">
            <w:pPr>
              <w:pStyle w:val="a5"/>
            </w:pPr>
            <w:r w:rsidRPr="00C8109F">
              <w:t>Источники питания, стабилизаторы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C3E08">
            <w:pPr>
              <w:pStyle w:val="a5"/>
            </w:pPr>
            <w:r w:rsidRPr="00C8109F">
              <w:t>Преобразователи электрических сигналов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D81552">
            <w:pPr>
              <w:pStyle w:val="a5"/>
            </w:pPr>
            <w:r w:rsidRPr="00C8109F">
              <w:t>Регистраторы электрических сигналов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D81552">
            <w:pPr>
              <w:pStyle w:val="a5"/>
            </w:pPr>
            <w:r w:rsidRPr="00C8109F">
              <w:t>Источники калиброванных электрических сигналов (калибраторы и компараторы)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D81552">
            <w:pPr>
              <w:pStyle w:val="a5"/>
            </w:pPr>
            <w:proofErr w:type="spellStart"/>
            <w:r w:rsidRPr="00C8109F">
              <w:t>Электровлагомеры</w:t>
            </w:r>
            <w:proofErr w:type="spellEnd"/>
            <w:r w:rsidRPr="00C8109F">
              <w:t xml:space="preserve">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4B525E">
            <w:pPr>
              <w:pStyle w:val="a5"/>
            </w:pPr>
            <w:r w:rsidRPr="00C8109F">
              <w:t>Шунты калибровочные, лабораторные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4B525E">
            <w:pPr>
              <w:pStyle w:val="a5"/>
            </w:pPr>
            <w:r w:rsidRPr="00C8109F">
              <w:t xml:space="preserve">Элементы нормальные </w:t>
            </w:r>
            <w:r>
              <w:t>н</w:t>
            </w:r>
            <w:r w:rsidRPr="00C8109F">
              <w:t>асыщенные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4B525E">
            <w:pPr>
              <w:pStyle w:val="a5"/>
            </w:pPr>
            <w:r w:rsidRPr="00C8109F">
              <w:t>Меры имитаторы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4B525E">
            <w:pPr>
              <w:pStyle w:val="a5"/>
            </w:pPr>
            <w:proofErr w:type="spellStart"/>
            <w:r w:rsidRPr="00C8109F">
              <w:t>Мультиметры</w:t>
            </w:r>
            <w:proofErr w:type="spellEnd"/>
            <w:r w:rsidRPr="00C8109F">
              <w:t xml:space="preserve"> и тестеры 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rPr>
          <w:trHeight w:val="337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0359" w:rsidRDefault="00B80359" w:rsidP="000D1463">
            <w:pPr>
              <w:pStyle w:val="a5"/>
              <w:jc w:val="center"/>
            </w:pPr>
            <w:r w:rsidRPr="008A37A4">
              <w:rPr>
                <w:b/>
                <w:bCs/>
              </w:rPr>
              <w:t>РАДИОТЕХНИ</w:t>
            </w:r>
            <w:r w:rsidR="000D1463">
              <w:rPr>
                <w:b/>
                <w:bCs/>
              </w:rPr>
              <w:t>ЧЕСКИЕ</w:t>
            </w:r>
            <w:r w:rsidRPr="008A37A4">
              <w:rPr>
                <w:b/>
                <w:bCs/>
              </w:rPr>
              <w:t xml:space="preserve"> </w:t>
            </w:r>
            <w:r w:rsidR="000D1463">
              <w:rPr>
                <w:b/>
                <w:bCs/>
              </w:rPr>
              <w:t>И</w:t>
            </w:r>
            <w:r w:rsidRPr="008A37A4">
              <w:rPr>
                <w:b/>
                <w:bCs/>
              </w:rPr>
              <w:t xml:space="preserve"> РАДИОЭЛЕКТРОН</w:t>
            </w:r>
            <w:r w:rsidR="000D1463">
              <w:rPr>
                <w:b/>
                <w:bCs/>
              </w:rPr>
              <w:t>НЫЕ</w:t>
            </w:r>
            <w:r w:rsidRPr="008A37A4">
              <w:rPr>
                <w:b/>
                <w:bCs/>
              </w:rPr>
              <w:t xml:space="preserve"> </w:t>
            </w:r>
            <w:r w:rsidR="000D1463">
              <w:rPr>
                <w:b/>
                <w:bCs/>
              </w:rPr>
              <w:t>ИЗМЕРЕНИЯ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044BC" w:rsidP="005044BC">
            <w:pPr>
              <w:pStyle w:val="a5"/>
            </w:pPr>
            <w:r w:rsidRPr="00C8109F">
              <w:t xml:space="preserve">Импульсные генераторы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80359" w:rsidP="005044BC">
            <w:pPr>
              <w:pStyle w:val="a5"/>
            </w:pPr>
            <w:r w:rsidRPr="008A37A4">
              <w:t>Осциллограф</w:t>
            </w:r>
            <w:r w:rsidR="005044BC">
              <w:t>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81802" w:rsidP="00F5082D">
            <w:pPr>
              <w:pStyle w:val="a5"/>
            </w:pPr>
            <w:r w:rsidRPr="008A37A4">
              <w:t>Генератор</w:t>
            </w:r>
            <w:r>
              <w:t xml:space="preserve">ы измерительные низкой, высокой и сверхвысокой частоты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5082D" w:rsidP="00F5082D">
            <w:pPr>
              <w:pStyle w:val="a5"/>
            </w:pPr>
            <w:r w:rsidRPr="008A37A4">
              <w:t>Генератор</w:t>
            </w:r>
            <w:r>
              <w:t>ы</w:t>
            </w:r>
            <w:r w:rsidRPr="008A37A4">
              <w:t xml:space="preserve"> </w:t>
            </w:r>
            <w:r>
              <w:t>звуковые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5082D" w:rsidP="000D3083">
            <w:pPr>
              <w:pStyle w:val="a5"/>
            </w:pPr>
            <w:r w:rsidRPr="008A37A4">
              <w:t>Генератор</w:t>
            </w:r>
            <w:r>
              <w:t>ы</w:t>
            </w:r>
            <w:r w:rsidRPr="008A37A4">
              <w:t xml:space="preserve"> </w:t>
            </w:r>
            <w:r>
              <w:t xml:space="preserve">и установки сигнала специальные </w:t>
            </w:r>
            <w:r w:rsidR="000D3083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D3083" w:rsidP="001F0BE1">
            <w:pPr>
              <w:pStyle w:val="a5"/>
            </w:pPr>
            <w:r>
              <w:t>Установки для поверки в</w:t>
            </w:r>
            <w:r w:rsidR="00B80359" w:rsidRPr="008A37A4">
              <w:t>ольтметр</w:t>
            </w:r>
            <w:r>
              <w:t>а</w:t>
            </w:r>
            <w:r w:rsidR="00B80359" w:rsidRPr="008A37A4">
              <w:t xml:space="preserve"> </w:t>
            </w:r>
            <w:r w:rsidR="001F0BE1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1F0BE1" w:rsidP="001F0BE1">
            <w:pPr>
              <w:pStyle w:val="a5"/>
            </w:pPr>
            <w:r>
              <w:t xml:space="preserve">Ваттметры и измерители мощности низкой, высокой и сверхвысокой частоты 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3E254F" w:rsidP="007C1FBC">
            <w:pPr>
              <w:pStyle w:val="a5"/>
            </w:pPr>
            <w:proofErr w:type="spellStart"/>
            <w:r>
              <w:t>Трассаискатели</w:t>
            </w:r>
            <w:proofErr w:type="spellEnd"/>
            <w:r>
              <w:t xml:space="preserve"> и искатели кабелей </w:t>
            </w:r>
            <w:r w:rsidR="00B80359" w:rsidRPr="008A37A4">
              <w:t>(локатор</w:t>
            </w:r>
            <w:r w:rsidR="003B115E">
              <w:t>ы</w:t>
            </w:r>
            <w:r w:rsidR="00B80359" w:rsidRPr="008A37A4">
              <w:t>)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80359" w:rsidP="00CA2DF5">
            <w:pPr>
              <w:pStyle w:val="a5"/>
            </w:pPr>
            <w:r w:rsidRPr="008A37A4">
              <w:t>Кабел</w:t>
            </w:r>
            <w:r w:rsidR="00CA2DF5">
              <w:t>ьные</w:t>
            </w:r>
            <w:r w:rsidRPr="008A37A4">
              <w:t xml:space="preserve"> рефлектометр</w:t>
            </w:r>
            <w:r w:rsidR="00CA2DF5">
              <w:t>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A2DF5" w:rsidP="00B33706">
            <w:pPr>
              <w:pStyle w:val="a5"/>
            </w:pPr>
            <w:r>
              <w:t xml:space="preserve">Средства измерений </w:t>
            </w:r>
            <w:r w:rsidRPr="008A37A4">
              <w:t>параметр</w:t>
            </w:r>
            <w:r>
              <w:t>ов к</w:t>
            </w:r>
            <w:r w:rsidRPr="008A37A4">
              <w:t>абел</w:t>
            </w:r>
            <w:r w:rsidR="00B33706">
              <w:t>ей</w:t>
            </w:r>
            <w:r w:rsidRPr="008A37A4">
              <w:t xml:space="preserve"> </w:t>
            </w:r>
            <w:r>
              <w:t xml:space="preserve">и </w:t>
            </w:r>
            <w:r w:rsidR="00B80359" w:rsidRPr="008A37A4">
              <w:t xml:space="preserve"> антенн </w:t>
            </w:r>
            <w:r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66DCD" w:rsidP="00F66DCD">
            <w:pPr>
              <w:pStyle w:val="a5"/>
            </w:pPr>
            <w:r>
              <w:t>Аттенюаторы низкой, высокой и сверхвысокой частоты и установки для их поверки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923172" w:rsidP="00923172">
            <w:pPr>
              <w:pStyle w:val="a5"/>
            </w:pPr>
            <w:r>
              <w:t>Установки и средства измерения затухания сигналов</w:t>
            </w:r>
            <w:r w:rsidRPr="008A37A4">
              <w:t xml:space="preserve"> </w:t>
            </w:r>
            <w:r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923172" w:rsidP="00923172">
            <w:pPr>
              <w:pStyle w:val="a5"/>
            </w:pPr>
            <w:r>
              <w:t>Средства измерений линейные высоких и сверхвысоких частот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426496" w:rsidP="00426496">
            <w:pPr>
              <w:pStyle w:val="a5"/>
            </w:pPr>
            <w:r>
              <w:t>Селективные вольтметры н</w:t>
            </w:r>
            <w:r w:rsidR="00B569CA">
              <w:t>изко</w:t>
            </w:r>
            <w:r>
              <w:t>й</w:t>
            </w:r>
            <w:r w:rsidR="00B569CA">
              <w:t>, высоко</w:t>
            </w:r>
            <w:r>
              <w:t>й</w:t>
            </w:r>
            <w:r w:rsidR="00B569CA">
              <w:t xml:space="preserve"> и сверхвысоко</w:t>
            </w:r>
            <w:r>
              <w:t>й частот</w:t>
            </w:r>
            <w:r w:rsidR="00B569CA">
              <w:t xml:space="preserve">ы и установки для их поверки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426496">
            <w:pPr>
              <w:pStyle w:val="a5"/>
            </w:pPr>
            <w:r>
              <w:t>Счетчики импульсов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923B0">
            <w:pPr>
              <w:pStyle w:val="a5"/>
            </w:pPr>
            <w:r>
              <w:t xml:space="preserve">Программаторы </w:t>
            </w:r>
            <w:proofErr w:type="spellStart"/>
            <w:r>
              <w:t>тахографов</w:t>
            </w:r>
            <w:proofErr w:type="spellEnd"/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923B0">
            <w:pPr>
              <w:pStyle w:val="a5"/>
            </w:pPr>
            <w:r>
              <w:t>Преобразователи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9F5AB3" w:rsidP="005A6AAD">
            <w:pPr>
              <w:pStyle w:val="a5"/>
            </w:pPr>
            <w:r>
              <w:t xml:space="preserve">Средства измерений </w:t>
            </w:r>
            <w:r w:rsidR="005A6AAD">
              <w:t xml:space="preserve">форм и </w:t>
            </w:r>
            <w:r>
              <w:t>параметров сигнала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6D755F">
            <w:pPr>
              <w:pStyle w:val="a5"/>
            </w:pPr>
            <w:r w:rsidRPr="005E63BF">
              <w:t>С</w:t>
            </w:r>
            <w:r>
              <w:t>истемы и с</w:t>
            </w:r>
            <w:r w:rsidRPr="005E63BF">
              <w:t>редства измерений</w:t>
            </w:r>
            <w:r>
              <w:t>, применяемые в системах проводной линии связи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AA7078" w:rsidP="00AA7078">
            <w:pPr>
              <w:pStyle w:val="a5"/>
            </w:pPr>
            <w:r w:rsidRPr="005E63BF">
              <w:t xml:space="preserve">Средства измерений </w:t>
            </w:r>
            <w:r>
              <w:t>коэффициентов амплитудной модуляции низко-, высоко- и сверхвысокочастотных колебаний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361BE1" w:rsidP="00FB6E08">
            <w:pPr>
              <w:pStyle w:val="a5"/>
            </w:pPr>
            <w:r w:rsidRPr="005E63BF">
              <w:t xml:space="preserve">Средства измерений </w:t>
            </w:r>
            <w:r>
              <w:t xml:space="preserve">коэффициентов </w:t>
            </w:r>
            <w:r w:rsidR="00FB6E08">
              <w:t>нелинейных искажений</w:t>
            </w:r>
            <w:r w:rsidR="000D7126">
              <w:t xml:space="preserve"> </w:t>
            </w:r>
            <w:r w:rsidR="00FB6E08">
              <w:t>низкой, высокой и сверхвысокой частоты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0707B" w:rsidP="009C344D">
            <w:pPr>
              <w:pStyle w:val="a5"/>
            </w:pPr>
            <w:r w:rsidRPr="005E63BF">
              <w:t xml:space="preserve">Средства измерений </w:t>
            </w:r>
            <w:r w:rsidR="009C344D" w:rsidRPr="008A37A4">
              <w:t>девиаци</w:t>
            </w:r>
            <w:r w:rsidR="009C344D">
              <w:t xml:space="preserve">и </w:t>
            </w:r>
            <w:r w:rsidR="000D7126">
              <w:t>низко</w:t>
            </w:r>
            <w:r w:rsidR="009C344D">
              <w:t>й</w:t>
            </w:r>
            <w:r w:rsidR="000D7126">
              <w:t>, высоко</w:t>
            </w:r>
            <w:r w:rsidR="009C344D">
              <w:t xml:space="preserve">й </w:t>
            </w:r>
            <w:r w:rsidR="000D7126">
              <w:t>и сверхвысоко</w:t>
            </w:r>
            <w:r w:rsidR="009C344D">
              <w:t xml:space="preserve">й </w:t>
            </w:r>
            <w:r w:rsidR="000D7126">
              <w:t>частот</w:t>
            </w:r>
            <w:r w:rsidR="009C344D">
              <w:t>ы</w:t>
            </w:r>
            <w:r w:rsidR="000D7126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D7126" w:rsidP="008626F8">
            <w:pPr>
              <w:pStyle w:val="a5"/>
            </w:pPr>
            <w:r w:rsidRPr="005E63BF">
              <w:t xml:space="preserve">Средства измерений </w:t>
            </w:r>
            <w:r>
              <w:t xml:space="preserve">электрического напряжения </w:t>
            </w:r>
            <w:r w:rsidR="008626F8">
              <w:t xml:space="preserve">низкой, высокой и сверхвысокой частоты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E45B7" w:rsidP="00F4624D">
            <w:pPr>
              <w:pStyle w:val="a5"/>
            </w:pPr>
            <w:r w:rsidRPr="005E63BF">
              <w:t xml:space="preserve">Средства измерений </w:t>
            </w:r>
            <w:r>
              <w:t>а</w:t>
            </w:r>
            <w:r w:rsidR="00B80359" w:rsidRPr="008A37A4">
              <w:t>мплитуд</w:t>
            </w:r>
            <w:r>
              <w:t xml:space="preserve">ных и </w:t>
            </w:r>
            <w:r w:rsidR="00B80359" w:rsidRPr="008A37A4">
              <w:t>частот</w:t>
            </w:r>
            <w:r>
              <w:t>ных характеристик</w:t>
            </w:r>
            <w:r w:rsidR="00B80359" w:rsidRPr="008A37A4">
              <w:t xml:space="preserve"> </w:t>
            </w:r>
            <w:r w:rsidR="00F4624D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/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4624D" w:rsidP="00F4624D">
            <w:pPr>
              <w:pStyle w:val="a5"/>
            </w:pPr>
            <w:r w:rsidRPr="005E63BF">
              <w:t>Средства измерений</w:t>
            </w:r>
            <w:r w:rsidRPr="008A37A4">
              <w:t xml:space="preserve"> </w:t>
            </w:r>
            <w:r>
              <w:t xml:space="preserve">напряжения магнитного поля низкой, высокой и сверхвысокой частоты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83A16" w:rsidP="00283A16">
            <w:pPr>
              <w:pStyle w:val="a5"/>
            </w:pPr>
            <w:r w:rsidRPr="005E63BF">
              <w:t>Средства измерений</w:t>
            </w:r>
            <w:r w:rsidRPr="008A37A4">
              <w:t xml:space="preserve"> </w:t>
            </w:r>
            <w:r>
              <w:t xml:space="preserve">напряженности электрического поля низкой, высокой и сверхвысокой частоты 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917D9C" w:rsidP="00917D9C">
            <w:pPr>
              <w:pStyle w:val="a5"/>
            </w:pPr>
            <w:r w:rsidRPr="005E63BF">
              <w:t>Средства измерений</w:t>
            </w:r>
            <w:r w:rsidRPr="008A37A4">
              <w:t xml:space="preserve"> </w:t>
            </w:r>
            <w:r>
              <w:t xml:space="preserve">полного сопротивления </w:t>
            </w:r>
            <w:r w:rsidR="00CD00E0" w:rsidRPr="00C8109F">
              <w:t>оконечных элементов в коаксиальном волноводе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AB158D" w:rsidP="00CD00E0">
            <w:pPr>
              <w:pStyle w:val="a5"/>
            </w:pPr>
            <w:r w:rsidRPr="005E63BF">
              <w:t>Средства измерений</w:t>
            </w:r>
            <w:r w:rsidRPr="008A37A4">
              <w:t xml:space="preserve"> </w:t>
            </w:r>
            <w:r w:rsidR="0043248C">
              <w:t xml:space="preserve">ослабления </w:t>
            </w:r>
            <w:r>
              <w:t xml:space="preserve">и </w:t>
            </w:r>
            <w:r w:rsidR="00CD00E0">
              <w:t xml:space="preserve">фазового  </w:t>
            </w:r>
            <w:r>
              <w:t>с</w:t>
            </w:r>
            <w:r w:rsidR="0043248C">
              <w:t xml:space="preserve">двига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43248C" w:rsidP="0043248C">
            <w:pPr>
              <w:pStyle w:val="a5"/>
            </w:pPr>
            <w:r w:rsidRPr="005E63BF">
              <w:t>Средства измерений</w:t>
            </w:r>
            <w:r w:rsidRPr="008A37A4">
              <w:t xml:space="preserve"> </w:t>
            </w:r>
            <w:r>
              <w:t xml:space="preserve">угла сдвига фаз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4F284F" w:rsidP="00CD00E0">
            <w:pPr>
              <w:pStyle w:val="a5"/>
            </w:pPr>
            <w:r w:rsidRPr="00C8109F">
              <w:t xml:space="preserve">Средства измерений </w:t>
            </w:r>
            <w:proofErr w:type="spellStart"/>
            <w:r w:rsidRPr="00C8109F">
              <w:t>бикомплексной</w:t>
            </w:r>
            <w:proofErr w:type="spellEnd"/>
            <w:r w:rsidRPr="00C8109F">
              <w:t xml:space="preserve"> проницаемости и модуля коэффициента отражения</w:t>
            </w:r>
            <w:r w:rsidRPr="005E63BF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E3C7B" w:rsidP="002D03E5">
            <w:pPr>
              <w:pStyle w:val="a5"/>
            </w:pPr>
            <w:r w:rsidRPr="005E63BF">
              <w:t>Средства измерений</w:t>
            </w:r>
            <w:r w:rsidR="00560081">
              <w:t xml:space="preserve"> относительной </w:t>
            </w:r>
            <w:r w:rsidR="00560081" w:rsidRPr="008A37A4">
              <w:t>диэлектри</w:t>
            </w:r>
            <w:r w:rsidR="00560081">
              <w:t xml:space="preserve">ческой </w:t>
            </w:r>
            <w:r w:rsidR="004F284F" w:rsidRPr="00C8109F">
              <w:t>проницаемости</w:t>
            </w:r>
            <w:r w:rsidR="004F284F" w:rsidRPr="00C8109F">
              <w:br/>
            </w:r>
            <w:r w:rsidR="00560081">
              <w:t xml:space="preserve">твёрдых и жидких </w:t>
            </w:r>
            <w:r w:rsidR="00560081" w:rsidRPr="008A37A4">
              <w:t>диэлектрик</w:t>
            </w:r>
            <w:r w:rsidR="00560081">
              <w:t>ов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5738D" w:rsidP="00BB55A3">
            <w:pPr>
              <w:pStyle w:val="a5"/>
            </w:pPr>
            <w:r w:rsidRPr="005E63BF">
              <w:t>Средства измерений</w:t>
            </w:r>
            <w:r>
              <w:t xml:space="preserve"> мощности переменного тока в </w:t>
            </w:r>
            <w:r w:rsidR="00BB55A3" w:rsidRPr="00C8109F">
              <w:t>коаксиальных и волноводных трактах</w:t>
            </w:r>
            <w:r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DA482D" w:rsidP="00DA482D">
            <w:pPr>
              <w:pStyle w:val="a5"/>
            </w:pPr>
            <w:r w:rsidRPr="005E63BF">
              <w:t>Средства измерений</w:t>
            </w:r>
            <w:r>
              <w:t xml:space="preserve"> мощности электромагнитных колебаний в </w:t>
            </w:r>
            <w:r w:rsidRPr="00C8109F">
              <w:t>волноводных трактах</w:t>
            </w:r>
            <w:r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E48D0" w:rsidP="00FE48D0">
            <w:pPr>
              <w:pStyle w:val="a5"/>
            </w:pPr>
            <w:r w:rsidRPr="005E63BF">
              <w:t>Средства измерений</w:t>
            </w:r>
            <w:r>
              <w:t xml:space="preserve"> </w:t>
            </w:r>
            <w:proofErr w:type="spellStart"/>
            <w:r>
              <w:t>п</w:t>
            </w:r>
            <w:r w:rsidR="00B80359" w:rsidRPr="008A37A4">
              <w:t>лезиохрон</w:t>
            </w:r>
            <w:r>
              <w:t>ной</w:t>
            </w:r>
            <w:proofErr w:type="spellEnd"/>
            <w:r w:rsidR="00B80359" w:rsidRPr="008A37A4">
              <w:t xml:space="preserve"> </w:t>
            </w:r>
            <w:r>
              <w:t>и</w:t>
            </w:r>
            <w:r w:rsidR="00B80359" w:rsidRPr="008A37A4">
              <w:t xml:space="preserve"> синхрон</w:t>
            </w:r>
            <w:r>
              <w:t>ной систем связи</w:t>
            </w:r>
            <w:r w:rsidR="00B80359" w:rsidRPr="008A37A4">
              <w:t xml:space="preserve"> </w:t>
            </w:r>
            <w:r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FE48D0" w:rsidP="0039731E">
            <w:pPr>
              <w:pStyle w:val="a5"/>
            </w:pPr>
            <w:r w:rsidRPr="005E63BF">
              <w:t>Средства измерений</w:t>
            </w:r>
            <w:r>
              <w:t xml:space="preserve"> плотности мощности э</w:t>
            </w:r>
            <w:r w:rsidR="00B80359" w:rsidRPr="008A37A4">
              <w:t>лектр</w:t>
            </w:r>
            <w:r>
              <w:t>о</w:t>
            </w:r>
            <w:r w:rsidR="00B80359" w:rsidRPr="008A37A4">
              <w:t>магнит</w:t>
            </w:r>
            <w:r>
              <w:t xml:space="preserve">ного поля </w:t>
            </w:r>
            <w:r w:rsidR="00B80359" w:rsidRPr="008A37A4">
              <w:t xml:space="preserve"> </w:t>
            </w:r>
            <w:r w:rsidR="003F7EBC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A244F" w:rsidP="00FD41E7">
            <w:pPr>
              <w:pStyle w:val="a5"/>
            </w:pPr>
            <w:r w:rsidRPr="005E63BF">
              <w:t>Средства измерений</w:t>
            </w:r>
            <w:r>
              <w:t xml:space="preserve"> </w:t>
            </w:r>
            <w:r w:rsidRPr="008A37A4">
              <w:t>спектрал</w:t>
            </w:r>
            <w:r>
              <w:t xml:space="preserve">ьной </w:t>
            </w:r>
            <w:r w:rsidRPr="008A37A4">
              <w:t xml:space="preserve"> </w:t>
            </w:r>
            <w:r>
              <w:t>плотности мощности</w:t>
            </w:r>
            <w:r w:rsidRPr="008A37A4">
              <w:t xml:space="preserve"> </w:t>
            </w:r>
            <w:r w:rsidR="00821A27">
              <w:t>шумового радиоизлучения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300AF7" w:rsidP="00300AF7">
            <w:pPr>
              <w:pStyle w:val="a5"/>
            </w:pPr>
            <w:r w:rsidRPr="008A37A4">
              <w:t>Анализатор</w:t>
            </w:r>
            <w:r>
              <w:t xml:space="preserve">ы </w:t>
            </w:r>
            <w:r w:rsidRPr="008A37A4">
              <w:t>спектр</w:t>
            </w:r>
            <w:r>
              <w:t>а низкой</w:t>
            </w:r>
            <w:r w:rsidR="00B80359" w:rsidRPr="008A37A4">
              <w:t xml:space="preserve">, </w:t>
            </w:r>
            <w:r>
              <w:t>высокой и сверхвысокой</w:t>
            </w:r>
            <w:r w:rsidR="00B80359" w:rsidRPr="008A37A4">
              <w:t xml:space="preserve"> частот</w:t>
            </w:r>
            <w:r>
              <w:t>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90425" w:rsidP="00D66E04">
            <w:pPr>
              <w:pStyle w:val="a5"/>
            </w:pPr>
            <w:r w:rsidRPr="005E63BF">
              <w:t>Средства измерений</w:t>
            </w:r>
            <w:r>
              <w:t xml:space="preserve"> и установки, применяемые </w:t>
            </w:r>
            <w:r w:rsidR="00D66E04">
              <w:t xml:space="preserve">в оптико-волоконных системах связи </w:t>
            </w:r>
            <w:r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6B6BC5" w:rsidP="006B6BC5">
            <w:pPr>
              <w:pStyle w:val="a5"/>
            </w:pPr>
            <w:r>
              <w:t>Специальные прин</w:t>
            </w:r>
            <w:r w:rsidR="0039731E">
              <w:t>и</w:t>
            </w:r>
            <w:r>
              <w:t>мающие, передающие измерительные антенны низкой</w:t>
            </w:r>
            <w:r w:rsidRPr="008A37A4">
              <w:t xml:space="preserve">, </w:t>
            </w:r>
            <w:r>
              <w:t>высокой и сверхвысокой</w:t>
            </w:r>
            <w:r w:rsidRPr="008A37A4">
              <w:t xml:space="preserve"> частот</w:t>
            </w:r>
            <w:r>
              <w:t>ы</w:t>
            </w:r>
            <w:r w:rsidRPr="008A37A4">
              <w:t xml:space="preserve"> </w:t>
            </w:r>
            <w:r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85646E" w:rsidTr="0085646E"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5646E" w:rsidRPr="00EC00F6" w:rsidRDefault="0085646E">
            <w:pPr>
              <w:pStyle w:val="a5"/>
              <w:rPr>
                <w:b/>
              </w:rPr>
            </w:pPr>
            <w:r w:rsidRPr="00EC00F6">
              <w:rPr>
                <w:b/>
              </w:rPr>
              <w:t xml:space="preserve">Средства измерения </w:t>
            </w:r>
            <w:proofErr w:type="spellStart"/>
            <w:r w:rsidRPr="00EC00F6">
              <w:rPr>
                <w:b/>
              </w:rPr>
              <w:t>виброакустические</w:t>
            </w:r>
            <w:proofErr w:type="spellEnd"/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C00F6" w:rsidP="00EC00F6">
            <w:pPr>
              <w:pStyle w:val="a5"/>
            </w:pPr>
            <w:r w:rsidRPr="00C8109F">
              <w:t>Средства измерений звукового давления в воздушной среде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C00F6" w:rsidP="00C82548">
            <w:pPr>
              <w:pStyle w:val="a5"/>
            </w:pPr>
            <w:r w:rsidRPr="00C8109F">
              <w:t>Средства измерений звукового давления в водной среде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A0C2B" w:rsidP="00F309D1">
            <w:pPr>
              <w:pStyle w:val="a7"/>
            </w:pPr>
            <w:r w:rsidRPr="00C8109F">
              <w:t xml:space="preserve">Средства измерений коэффициента двойного преобразования и ширины  диаграммы направленности акустического поля </w:t>
            </w:r>
            <w:r w:rsidR="008C235E">
              <w:t>ультразвуковых</w:t>
            </w:r>
            <w:r w:rsidRPr="00C8109F">
              <w:t xml:space="preserve"> иммерсионных  прямых совмещенных пьезоэлектрических преобразователей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F5F6E" w:rsidP="00F309D1">
            <w:pPr>
              <w:pStyle w:val="a5"/>
            </w:pPr>
            <w:r w:rsidRPr="00C8109F">
              <w:t>Средства измерений коэффициента затухания продольных  ультразвуковых колебаний в твердых средах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3A468E" w:rsidP="00F309D1">
            <w:pPr>
              <w:pStyle w:val="a5"/>
            </w:pPr>
            <w:r w:rsidRPr="00C8109F">
              <w:t>Средства измерений скорости распространения продольных ультразвуковых</w:t>
            </w:r>
            <w:r w:rsidR="008C235E">
              <w:t xml:space="preserve"> </w:t>
            </w:r>
            <w:r w:rsidRPr="00C8109F">
              <w:t>волн в твердых средах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9A41F8" w:rsidP="009A41F8">
            <w:pPr>
              <w:pStyle w:val="a5"/>
            </w:pPr>
            <w:r w:rsidRPr="00C8109F">
              <w:t xml:space="preserve">Средства измерений </w:t>
            </w:r>
            <w:proofErr w:type="spellStart"/>
            <w:r w:rsidRPr="00C8109F">
              <w:t>сейсмоперемещений</w:t>
            </w:r>
            <w:proofErr w:type="spellEnd"/>
            <w:r w:rsidRPr="00C8109F">
              <w:t xml:space="preserve">, </w:t>
            </w:r>
            <w:proofErr w:type="spellStart"/>
            <w:r w:rsidRPr="00C8109F">
              <w:t>сейсмоскорости</w:t>
            </w:r>
            <w:proofErr w:type="spellEnd"/>
            <w:r w:rsidRPr="00C8109F">
              <w:t xml:space="preserve"> и </w:t>
            </w:r>
            <w:proofErr w:type="spellStart"/>
            <w:r w:rsidRPr="00C8109F">
              <w:t>сейсмоускорения</w:t>
            </w:r>
            <w:proofErr w:type="spellEnd"/>
            <w:r w:rsidRPr="00C8109F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962DB">
            <w:pPr>
              <w:pStyle w:val="a5"/>
            </w:pPr>
            <w:r w:rsidRPr="00C8109F">
              <w:t xml:space="preserve">Средства измерений </w:t>
            </w:r>
            <w:proofErr w:type="spellStart"/>
            <w:r w:rsidRPr="00C8109F">
              <w:t>виброперемещений</w:t>
            </w:r>
            <w:proofErr w:type="spellEnd"/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962DB">
            <w:pPr>
              <w:pStyle w:val="a5"/>
            </w:pPr>
            <w:r w:rsidRPr="00C8109F">
              <w:t>Средства измерений ускорения при ударном движении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C2143" w:rsidP="00F309D1">
            <w:pPr>
              <w:pStyle w:val="a7"/>
            </w:pPr>
            <w:r w:rsidRPr="00C8109F">
              <w:t xml:space="preserve">Средства измерений коэффициента затухания продольных </w:t>
            </w:r>
            <w:r w:rsidR="008C235E">
              <w:t xml:space="preserve">ультразвуковых </w:t>
            </w:r>
            <w:r w:rsidRPr="00C8109F">
              <w:t>колебаний в твердых средах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8213D" w:rsidP="00A00BC9">
            <w:pPr>
              <w:pStyle w:val="a5"/>
            </w:pPr>
            <w:r w:rsidRPr="00C8109F">
              <w:t xml:space="preserve">Средства измерений </w:t>
            </w:r>
            <w:proofErr w:type="spellStart"/>
            <w:r>
              <w:t>в</w:t>
            </w:r>
            <w:r w:rsidR="00B80359" w:rsidRPr="008A37A4">
              <w:t>ибро</w:t>
            </w:r>
            <w:r>
              <w:t>скорости</w:t>
            </w:r>
            <w:proofErr w:type="spellEnd"/>
            <w:r>
              <w:t xml:space="preserve"> и</w:t>
            </w:r>
            <w:r w:rsidR="00A00BC9">
              <w:t xml:space="preserve"> </w:t>
            </w:r>
            <w:proofErr w:type="spellStart"/>
            <w:r w:rsidR="00A00BC9">
              <w:t>вихретоковые</w:t>
            </w:r>
            <w:proofErr w:type="spellEnd"/>
            <w:r w:rsidR="00B80359" w:rsidRPr="008A37A4">
              <w:t xml:space="preserve"> (датчики)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A00BC9" w:rsidP="00F309D1">
            <w:pPr>
              <w:pStyle w:val="a5"/>
            </w:pPr>
            <w:r w:rsidRPr="00C8109F">
              <w:t xml:space="preserve">Средства измерений </w:t>
            </w:r>
            <w:r>
              <w:t>в</w:t>
            </w:r>
            <w:r w:rsidR="00B80359" w:rsidRPr="008A37A4">
              <w:t>ал</w:t>
            </w:r>
            <w:r>
              <w:t xml:space="preserve">овые и </w:t>
            </w:r>
            <w:r w:rsidR="00B80359" w:rsidRPr="008A37A4">
              <w:t xml:space="preserve"> </w:t>
            </w:r>
            <w:proofErr w:type="spellStart"/>
            <w:r w:rsidR="00F309D1">
              <w:t>вихретоковые</w:t>
            </w:r>
            <w:proofErr w:type="spellEnd"/>
            <w:r w:rsidR="00F309D1">
              <w:t xml:space="preserve"> смещения оси 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3E573D" w:rsidP="0079062D">
            <w:pPr>
              <w:pStyle w:val="a5"/>
            </w:pPr>
            <w:r>
              <w:t xml:space="preserve">Система средств измерений </w:t>
            </w:r>
            <w:r w:rsidR="003A7ECA">
              <w:t>а</w:t>
            </w:r>
            <w:r w:rsidR="00B80359" w:rsidRPr="008A37A4">
              <w:t>кусти</w:t>
            </w:r>
            <w:r w:rsidR="003A7ECA">
              <w:t xml:space="preserve">ческих </w:t>
            </w:r>
            <w:proofErr w:type="spellStart"/>
            <w:r w:rsidR="00B80359" w:rsidRPr="008A37A4">
              <w:t>иммессион</w:t>
            </w:r>
            <w:r w:rsidR="003A7ECA">
              <w:t>ных</w:t>
            </w:r>
            <w:proofErr w:type="spellEnd"/>
            <w:r w:rsidR="003A7ECA">
              <w:t xml:space="preserve"> </w:t>
            </w:r>
            <w:r w:rsidR="00B80359" w:rsidRPr="008A37A4">
              <w:t>д</w:t>
            </w:r>
            <w:r w:rsidR="003A7ECA">
              <w:t>е</w:t>
            </w:r>
            <w:r w:rsidR="00B80359" w:rsidRPr="008A37A4">
              <w:t>фект</w:t>
            </w:r>
            <w:r w:rsidR="003A7ECA">
              <w:t>ов</w:t>
            </w:r>
            <w:r w:rsidR="00B80359"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9062D" w:rsidP="0079062D">
            <w:pPr>
              <w:pStyle w:val="a5"/>
            </w:pPr>
            <w:r>
              <w:t>Д</w:t>
            </w:r>
            <w:r w:rsidR="00B80359" w:rsidRPr="008A37A4">
              <w:t>ефект</w:t>
            </w:r>
            <w:r w:rsidR="003E573D">
              <w:t>о</w:t>
            </w:r>
            <w:r w:rsidR="00B80359" w:rsidRPr="008A37A4">
              <w:t>скоп</w:t>
            </w:r>
            <w:r w:rsidR="009D5676">
              <w:t>ы</w:t>
            </w:r>
            <w:r w:rsidR="00B80359" w:rsidRPr="008A37A4">
              <w:t xml:space="preserve"> </w:t>
            </w:r>
            <w:r w:rsidR="009D5676">
              <w:t>и</w:t>
            </w:r>
            <w:r w:rsidR="00B80359" w:rsidRPr="008A37A4">
              <w:t xml:space="preserve"> ус</w:t>
            </w:r>
            <w:r w:rsidR="009D5676">
              <w:t>тановки</w:t>
            </w:r>
            <w:r w:rsidRPr="008A37A4">
              <w:t xml:space="preserve"> </w:t>
            </w:r>
            <w:r>
              <w:t>у</w:t>
            </w:r>
            <w:r w:rsidRPr="008A37A4">
              <w:t>льтра</w:t>
            </w:r>
            <w:r>
              <w:t>звуковые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rPr>
          <w:trHeight w:val="308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0359" w:rsidRDefault="00B80359" w:rsidP="001524E6">
            <w:pPr>
              <w:pStyle w:val="a5"/>
              <w:jc w:val="center"/>
            </w:pPr>
            <w:r w:rsidRPr="008A37A4">
              <w:rPr>
                <w:b/>
                <w:bCs/>
              </w:rPr>
              <w:t>ОПТИ</w:t>
            </w:r>
            <w:r w:rsidR="001524E6">
              <w:rPr>
                <w:b/>
                <w:bCs/>
              </w:rPr>
              <w:t>ЧЕСКИЕ</w:t>
            </w:r>
            <w:r w:rsidRPr="008A37A4">
              <w:rPr>
                <w:b/>
                <w:bCs/>
              </w:rPr>
              <w:t xml:space="preserve"> </w:t>
            </w:r>
            <w:r w:rsidR="001524E6">
              <w:rPr>
                <w:b/>
                <w:bCs/>
              </w:rPr>
              <w:t>И</w:t>
            </w:r>
            <w:r w:rsidRPr="008A37A4">
              <w:rPr>
                <w:b/>
                <w:bCs/>
              </w:rPr>
              <w:t xml:space="preserve"> ОПТИК</w:t>
            </w:r>
            <w:r w:rsidR="001524E6">
              <w:rPr>
                <w:b/>
                <w:bCs/>
              </w:rPr>
              <w:t>О</w:t>
            </w:r>
            <w:r w:rsidRPr="008A37A4">
              <w:rPr>
                <w:b/>
                <w:bCs/>
              </w:rPr>
              <w:t>-ФИЗИ</w:t>
            </w:r>
            <w:r w:rsidR="001524E6">
              <w:rPr>
                <w:b/>
                <w:bCs/>
              </w:rPr>
              <w:t>ЧЕСКИЕ</w:t>
            </w:r>
            <w:r w:rsidRPr="008A37A4">
              <w:rPr>
                <w:b/>
                <w:bCs/>
              </w:rPr>
              <w:t xml:space="preserve"> </w:t>
            </w:r>
            <w:r w:rsidR="001524E6">
              <w:rPr>
                <w:b/>
                <w:bCs/>
              </w:rPr>
              <w:t>ИЗМЕРЕНИЯ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1524E6" w:rsidP="00C07D7F">
            <w:pPr>
              <w:pStyle w:val="a5"/>
            </w:pPr>
            <w:r w:rsidRPr="00C8109F">
              <w:t>Средства измерений световых величин непрерывного и импульсного излучения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07D7F" w:rsidP="000A6DFE">
            <w:pPr>
              <w:pStyle w:val="a5"/>
            </w:pPr>
            <w:r w:rsidRPr="00C8109F">
              <w:t>Средства измерений спектральных, интегральных и редуцированных  коэффициентов направленного пропускания в диапазоне длин волн</w:t>
            </w:r>
            <w:r w:rsidRPr="00C8109F">
              <w:br/>
              <w:t xml:space="preserve">(0,2 </w:t>
            </w:r>
            <w:r w:rsidR="00BB78F6" w:rsidRPr="008A37A4">
              <w:t>÷</w:t>
            </w:r>
            <w:r w:rsidR="00BB78F6">
              <w:t xml:space="preserve"> </w:t>
            </w:r>
            <w:r w:rsidRPr="00C8109F">
              <w:t xml:space="preserve">50) µm,  диффузного и зеркального отражений в диапазоне (0,2 </w:t>
            </w:r>
            <w:r w:rsidR="000A6DFE" w:rsidRPr="008A37A4">
              <w:t>÷</w:t>
            </w:r>
            <w:r w:rsidRPr="00C8109F">
              <w:t xml:space="preserve"> 20) µm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4168F8">
            <w:pPr>
              <w:pStyle w:val="a5"/>
            </w:pPr>
            <w:r w:rsidRPr="00C8109F">
              <w:t>Средства измерений оптической плотности материалов, коэффициентов  яркости, пропускания (в белом цвете) и преломления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4168F8" w:rsidP="004168F8">
            <w:pPr>
              <w:pStyle w:val="a5"/>
            </w:pPr>
            <w:r w:rsidRPr="00C8109F">
              <w:t>Средства измерений длин волн в диапазоне (0,186</w:t>
            </w:r>
            <w:r>
              <w:t xml:space="preserve"> </w:t>
            </w:r>
            <w:r w:rsidRPr="008A37A4">
              <w:t>÷</w:t>
            </w:r>
            <w:r>
              <w:t xml:space="preserve"> </w:t>
            </w:r>
            <w:r w:rsidRPr="00C8109F">
              <w:t>50) µm для спектроскопии</w:t>
            </w:r>
            <w:r w:rsidRPr="008A37A4">
              <w:t xml:space="preserve"> </w:t>
            </w:r>
            <w:r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80359" w:rsidP="0053317A">
            <w:pPr>
              <w:pStyle w:val="a5"/>
            </w:pPr>
            <w:r w:rsidRPr="008A37A4">
              <w:t>Спектрофотометр</w:t>
            </w:r>
            <w:r w:rsidR="0053317A">
              <w:t>ы</w:t>
            </w:r>
            <w:r w:rsidRPr="008A37A4">
              <w:t>, фотометр</w:t>
            </w:r>
            <w:r w:rsidR="0053317A">
              <w:t>ы</w:t>
            </w:r>
            <w:r w:rsidRPr="008A37A4">
              <w:t>, спектрометр</w:t>
            </w:r>
            <w:r w:rsidR="0053317A">
              <w:t>ы</w:t>
            </w:r>
            <w:r w:rsidRPr="008A37A4">
              <w:t>, фотоколориметр</w:t>
            </w:r>
            <w:r w:rsidR="0053317A">
              <w:t>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666A9">
            <w:pPr>
              <w:pStyle w:val="a5"/>
            </w:pPr>
            <w:r w:rsidRPr="00C8109F">
              <w:t>Средства измерений показателя преломления твердых и жидких   прозрачных веществ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666A9">
            <w:pPr>
              <w:pStyle w:val="a5"/>
            </w:pPr>
            <w:r w:rsidRPr="00C8109F">
              <w:t>Средства измерений угла вращения плоскости поляризации, разности</w:t>
            </w:r>
            <w:r w:rsidRPr="00C8109F">
              <w:br/>
              <w:t xml:space="preserve">фаз при линейном </w:t>
            </w:r>
            <w:proofErr w:type="spellStart"/>
            <w:r w:rsidRPr="00C8109F">
              <w:t>двулучепреломлении</w:t>
            </w:r>
            <w:proofErr w:type="spellEnd"/>
            <w:r w:rsidRPr="00C8109F">
              <w:t xml:space="preserve">, коэффициентов линейного и  кругового </w:t>
            </w:r>
            <w:proofErr w:type="spellStart"/>
            <w:r w:rsidRPr="00C8109F">
              <w:t>дихроичного</w:t>
            </w:r>
            <w:proofErr w:type="spellEnd"/>
            <w:r w:rsidRPr="00C8109F">
              <w:t xml:space="preserve"> поглощения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52CC1" w:rsidP="00052CC1">
            <w:pPr>
              <w:pStyle w:val="a5"/>
            </w:pPr>
            <w:r w:rsidRPr="00C8109F">
              <w:t>Средства измерений силы излучения и энергетической освещенности   непрерывного оптического излучения сплошного спектра в диапазоне длин волн</w:t>
            </w:r>
            <w:r w:rsidRPr="008A37A4">
              <w:t xml:space="preserve"> </w:t>
            </w:r>
            <w:r w:rsidR="00B80359" w:rsidRPr="008A37A4">
              <w:t xml:space="preserve">(0,2 ÷ 25) µm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54294" w:rsidP="00054294">
            <w:pPr>
              <w:pStyle w:val="a5"/>
            </w:pPr>
            <w:r w:rsidRPr="00C8109F">
              <w:rPr>
                <w:spacing w:val="-6"/>
              </w:rPr>
              <w:t xml:space="preserve">Средства измерений СПЕЯ, СПСИ, СПЭО в диапазоне длин волн </w:t>
            </w:r>
            <w:r w:rsidR="00B80359" w:rsidRPr="008A37A4">
              <w:t xml:space="preserve">(0,25 ÷ 25) µm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2517E" w:rsidP="0072517E">
            <w:pPr>
              <w:pStyle w:val="a5"/>
            </w:pPr>
            <w:r w:rsidRPr="00C8109F">
              <w:t xml:space="preserve">Средства измерений </w:t>
            </w:r>
            <w:r w:rsidRPr="00C8109F">
              <w:rPr>
                <w:spacing w:val="-6"/>
              </w:rPr>
              <w:t>СПЕЯ</w:t>
            </w:r>
            <w:r w:rsidRPr="00C8109F">
              <w:t xml:space="preserve"> оптического излучения в диапазоне  длин волн</w:t>
            </w:r>
            <w:r>
              <w:t xml:space="preserve"> </w:t>
            </w:r>
            <w:r w:rsidRPr="008A37A4">
              <w:t xml:space="preserve"> </w:t>
            </w:r>
            <w:r w:rsidR="00B80359" w:rsidRPr="008A37A4">
              <w:t xml:space="preserve">(0,01 ÷ 0,25) µm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CD0B40" w:rsidP="004F70D8">
            <w:pPr>
              <w:pStyle w:val="a5"/>
            </w:pPr>
            <w:r w:rsidRPr="00C8109F">
              <w:t>Средства измерений энергетической освещенности солнечным  излучением</w:t>
            </w:r>
            <w:r w:rsidRPr="00C8109F">
              <w:br/>
              <w:t xml:space="preserve">в диапазоне длин волн </w:t>
            </w:r>
            <w:r w:rsidR="00B80359" w:rsidRPr="008A37A4">
              <w:t xml:space="preserve">(0,3 ÷ 10) µm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4F70D8" w:rsidP="005C5FB2">
            <w:pPr>
              <w:pStyle w:val="a7"/>
            </w:pPr>
            <w:r w:rsidRPr="00C8109F">
              <w:t xml:space="preserve">Средства измерений мощности и динамических параметров приемников импульсного лазерного излучения в диапазоне длин волн </w:t>
            </w:r>
            <w:r w:rsidR="00B80359" w:rsidRPr="008A37A4">
              <w:t xml:space="preserve">(0,4 ÷ 10,6) µm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03E0F" w:rsidP="000240BD">
            <w:pPr>
              <w:pStyle w:val="a7"/>
            </w:pPr>
            <w:r w:rsidRPr="00C8109F">
              <w:t>Средства измерений потока излучения (10</w:t>
            </w:r>
            <w:r w:rsidRPr="00C8109F">
              <w:rPr>
                <w:vertAlign w:val="superscript"/>
              </w:rPr>
              <w:t xml:space="preserve">-6 </w:t>
            </w:r>
            <w:r w:rsidRPr="008A37A4">
              <w:t>÷</w:t>
            </w:r>
            <w:r w:rsidRPr="00C8109F">
              <w:t xml:space="preserve"> 10</w:t>
            </w:r>
            <w:r w:rsidRPr="00C8109F">
              <w:rPr>
                <w:vertAlign w:val="superscript"/>
              </w:rPr>
              <w:t>-2</w:t>
            </w:r>
            <w:r w:rsidRPr="00C8109F">
              <w:t>) W   в диапазоне длин волн</w:t>
            </w:r>
            <w:r w:rsidRPr="00C8109F">
              <w:br/>
              <w:t xml:space="preserve">(0,4 </w:t>
            </w:r>
            <w:r w:rsidRPr="008A37A4">
              <w:t>÷</w:t>
            </w:r>
            <w:r>
              <w:t xml:space="preserve"> </w:t>
            </w:r>
            <w:r w:rsidRPr="00C8109F">
              <w:t>1,4) µm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154E8" w:rsidP="0087313B">
            <w:pPr>
              <w:pStyle w:val="a5"/>
            </w:pPr>
            <w:r w:rsidRPr="00C8109F">
              <w:t xml:space="preserve">Средства измерений средней мощности лазерного излучения   в диапазоне длин волн </w:t>
            </w:r>
            <w:r w:rsidR="00B80359" w:rsidRPr="008A37A4">
              <w:t xml:space="preserve">(0,3 ÷ 12) µm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1B6F37" w:rsidP="001B6F37">
            <w:pPr>
              <w:pStyle w:val="a5"/>
            </w:pPr>
            <w:r w:rsidRPr="00C8109F">
              <w:t xml:space="preserve">Средства измерений энергии импульсного лазерного излучения   в диапазоне длин волн </w:t>
            </w:r>
            <w:r w:rsidR="00B80359" w:rsidRPr="008A37A4">
              <w:t xml:space="preserve">(0,3 ÷ 12) µm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1B6F37" w:rsidP="001B6F37">
            <w:pPr>
              <w:pStyle w:val="a5"/>
            </w:pPr>
            <w:r w:rsidRPr="00C8109F">
              <w:t xml:space="preserve">Средства измерений потока импульсного оптического излучения в диапазоне длин волн </w:t>
            </w:r>
            <w:r w:rsidR="00B80359" w:rsidRPr="008A37A4">
              <w:t xml:space="preserve">(0,5 ÷ 1,6) µm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B43BA" w:rsidP="007E0AFB">
            <w:pPr>
              <w:pStyle w:val="a5"/>
            </w:pPr>
            <w:r w:rsidRPr="00C8109F">
              <w:t>Средства измерений оптических вносимых потерь в компонентах</w:t>
            </w:r>
            <w:r w:rsidRPr="00C8109F">
              <w:br/>
              <w:t>волоконно-оптических систем передачи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E0AFB" w:rsidP="007E0AFB">
            <w:pPr>
              <w:pStyle w:val="a5"/>
            </w:pPr>
            <w:r w:rsidRPr="00C8109F">
              <w:t>Средства измерений числовой апертуры оптического волокна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950EFF" w:rsidP="00950EFF">
            <w:pPr>
              <w:pStyle w:val="a5"/>
            </w:pPr>
            <w:r w:rsidRPr="00C8109F">
              <w:t xml:space="preserve">Средства измерений времени нарастания переходной характеристики и полосы пропускания </w:t>
            </w:r>
            <w:proofErr w:type="spellStart"/>
            <w:r w:rsidRPr="00C8109F">
              <w:t>световода</w:t>
            </w:r>
            <w:proofErr w:type="spellEnd"/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950EFF" w:rsidP="00571D89">
            <w:pPr>
              <w:pStyle w:val="a5"/>
            </w:pPr>
            <w:r w:rsidRPr="00C8109F">
              <w:t xml:space="preserve">Средства измерений профиля показателя преломления </w:t>
            </w:r>
            <w:proofErr w:type="spellStart"/>
            <w:r w:rsidRPr="00C8109F">
              <w:t>многомодового</w:t>
            </w:r>
            <w:proofErr w:type="spellEnd"/>
            <w:r w:rsidRPr="00C8109F">
              <w:t xml:space="preserve"> оптического волокна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71D89">
            <w:pPr>
              <w:pStyle w:val="a5"/>
            </w:pPr>
            <w:r w:rsidRPr="00C8109F">
              <w:t>Рефрактометры, рефрактометрические пластины (призмы)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07AB2">
            <w:pPr>
              <w:pStyle w:val="a5"/>
            </w:pPr>
            <w:r w:rsidRPr="00C8109F">
              <w:t xml:space="preserve">Средства измерений расстояния до места обрыва в </w:t>
            </w:r>
            <w:proofErr w:type="spellStart"/>
            <w:r w:rsidRPr="00C8109F">
              <w:t>световоде</w:t>
            </w:r>
            <w:proofErr w:type="spellEnd"/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1827FF">
            <w:pPr>
              <w:pStyle w:val="a5"/>
            </w:pPr>
            <w:r w:rsidRPr="00C8109F">
              <w:t>Средства измерений освещенности, эффективности времени</w:t>
            </w:r>
            <w:r w:rsidRPr="00C8109F">
              <w:br/>
            </w:r>
            <w:proofErr w:type="spellStart"/>
            <w:r w:rsidRPr="00C8109F">
              <w:t>экспонсирования</w:t>
            </w:r>
            <w:proofErr w:type="spellEnd"/>
            <w:r w:rsidRPr="00C8109F">
              <w:t xml:space="preserve"> и цветовой температуры в </w:t>
            </w:r>
            <w:proofErr w:type="spellStart"/>
            <w:r w:rsidRPr="00C8109F">
              <w:t>сенситомерии</w:t>
            </w:r>
            <w:proofErr w:type="spellEnd"/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E12924" w:rsidP="00651702">
            <w:pPr>
              <w:pStyle w:val="a5"/>
            </w:pPr>
            <w:r w:rsidRPr="00C8109F">
              <w:t xml:space="preserve">Средства измерений энергетической освещенности в </w:t>
            </w:r>
            <w:proofErr w:type="spellStart"/>
            <w:r w:rsidRPr="00C8109F">
              <w:t>спектросенсито</w:t>
            </w:r>
            <w:proofErr w:type="spellEnd"/>
            <w:r w:rsidRPr="00C8109F">
              <w:t>-метрии</w:t>
            </w:r>
            <w:r>
              <w:t xml:space="preserve"> </w:t>
            </w:r>
            <w:r w:rsidRPr="00C8109F">
              <w:t>в диапазоне длин волн</w:t>
            </w:r>
            <w:r w:rsidRPr="008A37A4">
              <w:t xml:space="preserve"> </w:t>
            </w:r>
            <w:r w:rsidR="00B80359" w:rsidRPr="008A37A4">
              <w:t xml:space="preserve">(0,2 ÷ 1,4) µm </w:t>
            </w:r>
            <w:proofErr w:type="spellStart"/>
            <w:r w:rsidR="00B80359" w:rsidRPr="008A37A4">
              <w:t>ри</w:t>
            </w:r>
            <w:proofErr w:type="spellEnd"/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810985" w:rsidP="00810985">
            <w:pPr>
              <w:pStyle w:val="a5"/>
            </w:pPr>
            <w:r w:rsidRPr="00C8109F">
              <w:t>Средства измерений разрешающей способности фотоматериалов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810985" w:rsidP="00CA08C2">
            <w:pPr>
              <w:pStyle w:val="a7"/>
            </w:pPr>
            <w:r w:rsidRPr="00C8109F">
              <w:t xml:space="preserve">Аппаратура </w:t>
            </w:r>
            <w:proofErr w:type="spellStart"/>
            <w:r w:rsidRPr="00C8109F">
              <w:t>фотохронографическая</w:t>
            </w:r>
            <w:proofErr w:type="spellEnd"/>
            <w:r w:rsidRPr="00C8109F">
              <w:t xml:space="preserve"> на основе электронно-оптических преобразователей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B2F28">
            <w:pPr>
              <w:pStyle w:val="a5"/>
            </w:pPr>
            <w:r w:rsidRPr="00C8109F">
              <w:t>Поляриметры, сахариметры, полярископы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B2F28">
            <w:pPr>
              <w:pStyle w:val="a5"/>
            </w:pPr>
            <w:proofErr w:type="spellStart"/>
            <w:r w:rsidRPr="00C8109F">
              <w:t>Блескомеры</w:t>
            </w:r>
            <w:proofErr w:type="spellEnd"/>
            <w:r w:rsidRPr="00C8109F">
              <w:t>, измерители белизны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B2F28">
            <w:pPr>
              <w:pStyle w:val="a5"/>
            </w:pPr>
            <w:r w:rsidRPr="00C8109F">
              <w:t>Приборы светопропускания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4022A">
            <w:pPr>
              <w:pStyle w:val="a5"/>
            </w:pPr>
            <w:proofErr w:type="spellStart"/>
            <w:r w:rsidRPr="00C8109F">
              <w:t>Цветомеры</w:t>
            </w:r>
            <w:proofErr w:type="spellEnd"/>
            <w:r w:rsidRPr="00C8109F">
              <w:t>, компараторы цвета, денситометры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80359" w:rsidP="0054022A">
            <w:pPr>
              <w:pStyle w:val="a5"/>
            </w:pPr>
            <w:r w:rsidRPr="008A37A4">
              <w:t>Люксметр</w:t>
            </w:r>
            <w:r w:rsidR="0054022A">
              <w:t>ы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80359" w:rsidP="0054022A">
            <w:pPr>
              <w:pStyle w:val="a5"/>
            </w:pPr>
            <w:r w:rsidRPr="008A37A4">
              <w:t>Р</w:t>
            </w:r>
            <w:r w:rsidR="0054022A" w:rsidRPr="00C8109F">
              <w:t>ефрактометрические пластины (призмы)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60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80359" w:rsidP="001A439B">
            <w:pPr>
              <w:pStyle w:val="a5"/>
            </w:pPr>
            <w:r w:rsidRPr="008A37A4">
              <w:t>Светофильтр</w:t>
            </w:r>
            <w:r w:rsidR="001A439B">
              <w:t>ы</w:t>
            </w:r>
            <w:r w:rsidRPr="008A37A4">
              <w:t xml:space="preserve"> </w:t>
            </w:r>
            <w:r w:rsidR="001A439B">
              <w:t>всех типов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60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1A439B" w:rsidP="001A439B">
            <w:pPr>
              <w:pStyle w:val="a5"/>
            </w:pPr>
            <w:r>
              <w:t>Образцовые</w:t>
            </w:r>
            <w:r w:rsidR="00B80359" w:rsidRPr="008A37A4">
              <w:t xml:space="preserve"> поляриметри</w:t>
            </w:r>
            <w:r>
              <w:t>ческие</w:t>
            </w:r>
            <w:r w:rsidR="00B80359" w:rsidRPr="008A37A4">
              <w:t xml:space="preserve"> пластин</w:t>
            </w:r>
            <w:r>
              <w:t>ы</w:t>
            </w:r>
            <w:r w:rsidR="00B80359" w:rsidRPr="008A37A4">
              <w:t xml:space="preserve"> (ППО-1 </w:t>
            </w:r>
            <w:r>
              <w:t xml:space="preserve">и </w:t>
            </w:r>
            <w:r w:rsidR="00B80359" w:rsidRPr="008A37A4">
              <w:t>ТК)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60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651F87" w:rsidP="00B93595">
            <w:pPr>
              <w:pStyle w:val="a5"/>
            </w:pPr>
            <w:r>
              <w:t xml:space="preserve">Меры единиц </w:t>
            </w:r>
            <w:r w:rsidRPr="008A37A4">
              <w:t>координат</w:t>
            </w:r>
            <w:r>
              <w:t xml:space="preserve"> цвета и цветности и </w:t>
            </w:r>
            <w:r w:rsidR="00B93595" w:rsidRPr="008A37A4">
              <w:t>спектрал</w:t>
            </w:r>
            <w:r w:rsidR="00B93595">
              <w:t>ьного</w:t>
            </w:r>
            <w:r w:rsidR="00B93595" w:rsidRPr="008A37A4">
              <w:t xml:space="preserve"> </w:t>
            </w:r>
            <w:r w:rsidRPr="008A37A4">
              <w:t>коэффициент</w:t>
            </w:r>
            <w:r w:rsidR="00B93595">
              <w:t xml:space="preserve">а отражения </w:t>
            </w:r>
            <w:r w:rsidRPr="008A37A4">
              <w:t xml:space="preserve"> </w:t>
            </w:r>
            <w:r w:rsidR="00B93595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60 </w:t>
            </w:r>
            <w:r w:rsidR="00013AA3">
              <w:t>месяцев</w:t>
            </w:r>
          </w:p>
        </w:tc>
      </w:tr>
      <w:tr w:rsidR="00B80359" w:rsidTr="0085646E">
        <w:trPr>
          <w:trHeight w:val="546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0359" w:rsidRDefault="00C5473A" w:rsidP="00B718AD">
            <w:pPr>
              <w:pStyle w:val="a5"/>
              <w:jc w:val="center"/>
            </w:pPr>
            <w:r w:rsidRPr="00B718AD">
              <w:rPr>
                <w:b/>
              </w:rPr>
              <w:t xml:space="preserve">ИЗМЕРЕНИЯ ХАРАКТЕРИСТИК ИОНИЗИРУЮЩИХ ИЗЛУЧЕНИЙ </w:t>
            </w:r>
            <w:r w:rsidR="00B718AD">
              <w:rPr>
                <w:b/>
              </w:rPr>
              <w:t xml:space="preserve">               </w:t>
            </w:r>
            <w:r w:rsidRPr="00B718AD">
              <w:rPr>
                <w:b/>
              </w:rPr>
              <w:t>ЯДЕРНЫХ КОНСТАНТ</w:t>
            </w:r>
            <w:r w:rsidRPr="00C8109F">
              <w:t xml:space="preserve"> </w:t>
            </w:r>
            <w:r w:rsidR="00B718AD">
              <w:t xml:space="preserve"> </w:t>
            </w:r>
            <w:r w:rsidRPr="008A37A4">
              <w:rPr>
                <w:b/>
                <w:bCs/>
              </w:rPr>
              <w:t xml:space="preserve"> 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160D54" w:rsidP="005B6A4C">
            <w:pPr>
              <w:pStyle w:val="a5"/>
            </w:pPr>
            <w:r w:rsidRPr="00C8109F">
              <w:t>Средства измерений экспозиционной дозы, мощности экспозиционной дозы</w:t>
            </w:r>
            <w:r w:rsidRPr="00C8109F">
              <w:br/>
              <w:t>и потока энергии рентгеновского и гамма-излучений</w:t>
            </w:r>
            <w:r w:rsidRPr="008A37A4">
              <w:t xml:space="preserve"> </w:t>
            </w:r>
            <w:r w:rsidR="005B6A4C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B6A4C" w:rsidP="005B6A4C">
            <w:pPr>
              <w:pStyle w:val="a5"/>
            </w:pPr>
            <w:r>
              <w:t>Контрольные установки р</w:t>
            </w:r>
            <w:r w:rsidR="00B80359" w:rsidRPr="008A37A4">
              <w:t>ентген</w:t>
            </w:r>
            <w:r>
              <w:t>овского излучения</w:t>
            </w:r>
            <w:r w:rsidR="00B80359" w:rsidRPr="008A37A4">
              <w:t xml:space="preserve"> </w:t>
            </w:r>
            <w:r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B6A4C" w:rsidP="00EB3ADD">
            <w:pPr>
              <w:pStyle w:val="a5"/>
            </w:pPr>
            <w:r w:rsidRPr="00C8109F">
              <w:t>Средства из</w:t>
            </w:r>
            <w:r>
              <w:t>мере</w:t>
            </w:r>
            <w:r w:rsidRPr="00C8109F">
              <w:t>ни</w:t>
            </w:r>
            <w:r>
              <w:t>й</w:t>
            </w:r>
            <w:r w:rsidRPr="00C8109F">
              <w:t xml:space="preserve"> поглощенной дозы и мощности поглощенной дозы бета излучения</w:t>
            </w:r>
            <w:r w:rsidRPr="008A37A4">
              <w:t xml:space="preserve">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DD2B57">
            <w:pPr>
              <w:pStyle w:val="a5"/>
            </w:pPr>
            <w:r w:rsidRPr="00C8109F">
              <w:t>Средства измерений мощности поглощенной дозы фотонного     ионизирующего излучения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DD2B57" w:rsidP="006A3B25">
            <w:pPr>
              <w:pStyle w:val="a5"/>
            </w:pPr>
            <w:r w:rsidRPr="00C8109F">
              <w:t xml:space="preserve">Средства измерений потока энергии тормозного излучения с максимальной энергией фотонов от 0,8 до 8 </w:t>
            </w:r>
            <w:proofErr w:type="spellStart"/>
            <w:r w:rsidRPr="00C8109F">
              <w:t>pJ</w:t>
            </w:r>
            <w:proofErr w:type="spellEnd"/>
            <w:r w:rsidRPr="00C8109F">
              <w:t xml:space="preserve"> [(5 </w:t>
            </w:r>
            <w:r w:rsidR="006A3B25" w:rsidRPr="008A37A4">
              <w:t>÷</w:t>
            </w:r>
            <w:r w:rsidRPr="00C8109F">
              <w:t xml:space="preserve"> 50) </w:t>
            </w:r>
            <w:proofErr w:type="spellStart"/>
            <w:r w:rsidRPr="00C8109F">
              <w:t>MeV</w:t>
            </w:r>
            <w:proofErr w:type="spellEnd"/>
            <w:r w:rsidRPr="00C8109F">
              <w:t>]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9912A0" w:rsidP="009912A0">
            <w:pPr>
              <w:pStyle w:val="a5"/>
            </w:pPr>
            <w:r w:rsidRPr="00C8109F">
              <w:t xml:space="preserve">Средства измерений потока электронов и потока энергии электронов с энергией от 0,8 до 8 </w:t>
            </w:r>
            <w:proofErr w:type="spellStart"/>
            <w:r w:rsidRPr="00C8109F">
              <w:t>pJ</w:t>
            </w:r>
            <w:proofErr w:type="spellEnd"/>
            <w:r w:rsidRPr="00C8109F">
              <w:t xml:space="preserve"> [(5</w:t>
            </w:r>
            <w:r>
              <w:t xml:space="preserve"> </w:t>
            </w:r>
            <w:r w:rsidRPr="008A37A4">
              <w:t>÷</w:t>
            </w:r>
            <w:r w:rsidRPr="00C8109F">
              <w:t xml:space="preserve"> 50) </w:t>
            </w:r>
            <w:proofErr w:type="spellStart"/>
            <w:r w:rsidRPr="00C8109F">
              <w:t>MeV</w:t>
            </w:r>
            <w:proofErr w:type="spellEnd"/>
            <w:r w:rsidRPr="00C8109F">
              <w:t>]</w:t>
            </w:r>
            <w:r>
              <w:t xml:space="preserve">                                    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3C2D75" w:rsidP="0018233C">
            <w:pPr>
              <w:pStyle w:val="a5"/>
            </w:pPr>
            <w:r w:rsidRPr="00C8109F">
              <w:t xml:space="preserve">Средства измерений поглощенной дозы рентгеновского излучения с максимальной энергией фотонов от 3 до 9 </w:t>
            </w:r>
            <w:proofErr w:type="spellStart"/>
            <w:r w:rsidRPr="00C8109F">
              <w:t>fJ</w:t>
            </w:r>
            <w:proofErr w:type="spellEnd"/>
            <w:r w:rsidRPr="00C8109F">
              <w:t xml:space="preserve"> [(20 </w:t>
            </w:r>
            <w:r w:rsidR="0018233C" w:rsidRPr="008A37A4">
              <w:t>÷</w:t>
            </w:r>
            <w:r w:rsidRPr="00C8109F">
              <w:t xml:space="preserve"> 60) </w:t>
            </w:r>
            <w:proofErr w:type="spellStart"/>
            <w:r w:rsidRPr="00C8109F">
              <w:t>keV</w:t>
            </w:r>
            <w:proofErr w:type="spellEnd"/>
            <w:r w:rsidRPr="00C8109F">
              <w:t>]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B56A6">
            <w:pPr>
              <w:pStyle w:val="a5"/>
            </w:pPr>
            <w:r w:rsidRPr="00C8109F">
              <w:t>Средства измерений мощности поглощенной и эквивалентной дозы   нейтронного излучения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B56A6">
            <w:pPr>
              <w:pStyle w:val="a5"/>
            </w:pPr>
            <w:r w:rsidRPr="00C8109F">
              <w:t>Средства измерений экспозиционной дозы, средней мощности  экспозиционной дозы, среднего потока и средней плотности  потока энергии импульсного рентгеновского излучения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84537E">
            <w:pPr>
              <w:pStyle w:val="a5"/>
            </w:pPr>
            <w:r w:rsidRPr="00C8109F">
              <w:t>Средства измерений активности и удельной активности и радионуклидов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A41C1">
            <w:pPr>
              <w:pStyle w:val="a5"/>
            </w:pPr>
            <w:r w:rsidRPr="00C8109F">
              <w:t>Средства измерений активности нуклидов в альфа-активных газах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A41C1">
            <w:pPr>
              <w:pStyle w:val="a5"/>
            </w:pPr>
            <w:r w:rsidRPr="00C8109F">
              <w:t>Средства измерений активности нуклидов в бета-активных газах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A41C1">
            <w:pPr>
              <w:pStyle w:val="a5"/>
            </w:pPr>
            <w:r w:rsidRPr="00C8109F">
              <w:t>Средства измерений объемной активности радиоактивных аэрозолей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A41C1">
            <w:pPr>
              <w:pStyle w:val="a5"/>
            </w:pPr>
            <w:r w:rsidRPr="00C8109F">
              <w:t>Средства измерений загрязненности поверхности радиоактивными   веществами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A41C1">
            <w:pPr>
              <w:pStyle w:val="a5"/>
            </w:pPr>
            <w:r w:rsidRPr="00C8109F">
              <w:t>Средства измерений массы радия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2A41C1">
            <w:pPr>
              <w:pStyle w:val="a5"/>
            </w:pPr>
            <w:r w:rsidRPr="00C8109F">
              <w:t>Средства измерений потока и плотности потока нейтронов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46921">
            <w:pPr>
              <w:pStyle w:val="a5"/>
            </w:pPr>
            <w:r w:rsidRPr="00C8109F">
              <w:t>Измерительные каналы систем радиационного контроля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046921">
            <w:pPr>
              <w:pStyle w:val="a5"/>
            </w:pPr>
            <w:r w:rsidRPr="00C8109F">
              <w:t>Функциональные узлы, блоки и устройства для измерений параметров ионизирующих излучений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80359" w:rsidP="00046921">
            <w:pPr>
              <w:pStyle w:val="a5"/>
            </w:pPr>
            <w:r w:rsidRPr="008A37A4">
              <w:t xml:space="preserve">Гамма, бета </w:t>
            </w:r>
            <w:r w:rsidR="00046921">
              <w:t>и</w:t>
            </w:r>
            <w:r w:rsidRPr="008A37A4">
              <w:t xml:space="preserve"> ал</w:t>
            </w:r>
            <w:r w:rsidR="00046921">
              <w:t>ь</w:t>
            </w:r>
            <w:r w:rsidRPr="008A37A4">
              <w:t>фа спектрометр</w:t>
            </w:r>
            <w:r w:rsidR="00046921">
              <w:t>ы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B80359" w:rsidP="00B10116">
            <w:pPr>
              <w:pStyle w:val="a5"/>
            </w:pPr>
            <w:r w:rsidRPr="008A37A4">
              <w:t xml:space="preserve">Гамма, бета </w:t>
            </w:r>
            <w:r w:rsidR="00046921">
              <w:t>и</w:t>
            </w:r>
            <w:r w:rsidRPr="008A37A4">
              <w:t xml:space="preserve"> ал</w:t>
            </w:r>
            <w:r w:rsidR="00046921">
              <w:t>ь</w:t>
            </w:r>
            <w:r w:rsidRPr="008A37A4">
              <w:t>фа детектор</w:t>
            </w:r>
            <w:r w:rsidR="00046921">
              <w:t>ы</w:t>
            </w:r>
            <w:r w:rsidRPr="008A37A4">
              <w:t xml:space="preserve">, </w:t>
            </w:r>
            <w:r w:rsidR="00B10116">
              <w:t>счётчики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85646E" w:rsidTr="0085646E"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5646E" w:rsidRDefault="0085646E" w:rsidP="0085646E">
            <w:pPr>
              <w:pStyle w:val="a5"/>
            </w:pPr>
            <w:r w:rsidRPr="008A37A4">
              <w:rPr>
                <w:b/>
                <w:bCs/>
              </w:rPr>
              <w:t>Элемент</w:t>
            </w:r>
            <w:r>
              <w:rPr>
                <w:b/>
                <w:bCs/>
              </w:rPr>
              <w:t>ы измерительных систем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516558" w:rsidP="00516558">
            <w:pPr>
              <w:pStyle w:val="a5"/>
            </w:pPr>
            <w:r>
              <w:t>Система измерения элементов у</w:t>
            </w:r>
            <w:r w:rsidR="00B80359" w:rsidRPr="008A37A4">
              <w:t>нифи</w:t>
            </w:r>
            <w:r>
              <w:t xml:space="preserve">цированных </w:t>
            </w:r>
            <w:r w:rsidR="00B80359" w:rsidRPr="008A37A4">
              <w:t>сигнал</w:t>
            </w:r>
            <w:r>
              <w:t xml:space="preserve">ов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>
            <w:pPr>
              <w:pStyle w:val="a5"/>
              <w:jc w:val="center"/>
            </w:pPr>
            <w:r w:rsidRPr="008A37A4">
              <w:t xml:space="preserve">12 </w:t>
            </w:r>
            <w:r w:rsidR="00013AA3">
              <w:t>месяцев</w:t>
            </w:r>
          </w:p>
        </w:tc>
      </w:tr>
      <w:tr w:rsidR="00B80359" w:rsidTr="0085646E">
        <w:tc>
          <w:tcPr>
            <w:tcW w:w="2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80359" w:rsidRDefault="00B80359" w:rsidP="0085646E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30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80359" w:rsidRDefault="00786838" w:rsidP="00900D64">
            <w:pPr>
              <w:pStyle w:val="a5"/>
            </w:pPr>
            <w:r>
              <w:t xml:space="preserve">Система измерения </w:t>
            </w:r>
            <w:r w:rsidR="00900D64">
              <w:t>к</w:t>
            </w:r>
            <w:r>
              <w:t xml:space="preserve">оличества </w:t>
            </w:r>
            <w:r w:rsidR="00900D64">
              <w:t>данных</w:t>
            </w:r>
            <w:r>
              <w:t xml:space="preserve">, скорости передачи 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80359" w:rsidRDefault="00B80359" w:rsidP="00516558">
            <w:pPr>
              <w:pStyle w:val="a5"/>
              <w:jc w:val="center"/>
            </w:pPr>
            <w:r w:rsidRPr="008A37A4">
              <w:t xml:space="preserve">24 </w:t>
            </w:r>
            <w:r w:rsidR="00013AA3">
              <w:t>месяц</w:t>
            </w:r>
            <w:r w:rsidR="00516558">
              <w:t>а</w:t>
            </w:r>
          </w:p>
        </w:tc>
      </w:tr>
      <w:bookmarkEnd w:id="3"/>
    </w:tbl>
    <w:p w:rsidR="00B80359" w:rsidRDefault="00B80359"/>
    <w:sectPr w:rsidR="00B80359" w:rsidSect="00280B44"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AA9" w:rsidRDefault="00865AA9" w:rsidP="00865407">
      <w:r>
        <w:separator/>
      </w:r>
    </w:p>
  </w:endnote>
  <w:endnote w:type="continuationSeparator" w:id="0">
    <w:p w:rsidR="00865AA9" w:rsidRDefault="00865AA9" w:rsidP="00865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Montserrat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AA9" w:rsidRDefault="00865AA9" w:rsidP="00865407">
      <w:r>
        <w:separator/>
      </w:r>
    </w:p>
  </w:footnote>
  <w:footnote w:type="continuationSeparator" w:id="0">
    <w:p w:rsidR="00865AA9" w:rsidRDefault="00865AA9" w:rsidP="00865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B44" w:rsidRPr="00280B44" w:rsidRDefault="004A669B" w:rsidP="00280B44">
    <w:pPr>
      <w:ind w:left="4139"/>
      <w:jc w:val="center"/>
      <w:rPr>
        <w:rFonts w:ascii="Arial" w:hAnsi="Arial" w:cs="Arial"/>
        <w:color w:val="000000"/>
        <w:sz w:val="22"/>
        <w:szCs w:val="22"/>
        <w:lang w:eastAsia="ar-SA"/>
      </w:rPr>
    </w:pPr>
    <w:r>
      <w:rPr>
        <w:rFonts w:ascii="Arial" w:hAnsi="Arial" w:cs="Arial"/>
        <w:color w:val="000000"/>
        <w:sz w:val="22"/>
        <w:szCs w:val="22"/>
        <w:lang w:eastAsia="ar-SA"/>
      </w:rPr>
      <w:t>Приложение № 16</w:t>
    </w:r>
  </w:p>
  <w:p w:rsidR="00280B44" w:rsidRDefault="00280B44" w:rsidP="00280B44">
    <w:pPr>
      <w:spacing w:after="120"/>
      <w:ind w:left="5670"/>
      <w:jc w:val="center"/>
    </w:pPr>
    <w:r w:rsidRPr="00280B44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proofErr w:type="spellStart"/>
    <w:r w:rsidRPr="00280B44">
      <w:rPr>
        <w:rFonts w:ascii="Arial" w:hAnsi="Arial" w:cs="Arial"/>
        <w:color w:val="000000"/>
        <w:sz w:val="22"/>
        <w:szCs w:val="22"/>
        <w:lang w:eastAsia="ar-SA"/>
      </w:rPr>
      <w:t>НТКМетр</w:t>
    </w:r>
    <w:proofErr w:type="spellEnd"/>
    <w:r w:rsidRPr="00280B44">
      <w:rPr>
        <w:rFonts w:ascii="Arial" w:hAnsi="Arial" w:cs="Arial"/>
        <w:color w:val="000000"/>
        <w:sz w:val="22"/>
        <w:szCs w:val="22"/>
        <w:lang w:eastAsia="ar-SA"/>
      </w:rPr>
      <w:t xml:space="preserve"> № 55-2022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F112D"/>
    <w:multiLevelType w:val="hybridMultilevel"/>
    <w:tmpl w:val="F0E2AA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A4"/>
    <w:rsid w:val="0000606D"/>
    <w:rsid w:val="00007AB2"/>
    <w:rsid w:val="00013AA3"/>
    <w:rsid w:val="000176EA"/>
    <w:rsid w:val="000240BD"/>
    <w:rsid w:val="0003081B"/>
    <w:rsid w:val="000313EF"/>
    <w:rsid w:val="00032D49"/>
    <w:rsid w:val="00033B0E"/>
    <w:rsid w:val="00042AEA"/>
    <w:rsid w:val="0004345B"/>
    <w:rsid w:val="00045921"/>
    <w:rsid w:val="00046921"/>
    <w:rsid w:val="000521DB"/>
    <w:rsid w:val="00052CC1"/>
    <w:rsid w:val="00054294"/>
    <w:rsid w:val="0006378E"/>
    <w:rsid w:val="00063DD8"/>
    <w:rsid w:val="0006467D"/>
    <w:rsid w:val="00067137"/>
    <w:rsid w:val="000705B6"/>
    <w:rsid w:val="000923B0"/>
    <w:rsid w:val="000A6DFE"/>
    <w:rsid w:val="000B2F28"/>
    <w:rsid w:val="000B4160"/>
    <w:rsid w:val="000C2E1F"/>
    <w:rsid w:val="000D1463"/>
    <w:rsid w:val="000D3083"/>
    <w:rsid w:val="000D7126"/>
    <w:rsid w:val="000F0F00"/>
    <w:rsid w:val="001103B6"/>
    <w:rsid w:val="0011672A"/>
    <w:rsid w:val="00122786"/>
    <w:rsid w:val="00124616"/>
    <w:rsid w:val="00127912"/>
    <w:rsid w:val="001432A3"/>
    <w:rsid w:val="00150405"/>
    <w:rsid w:val="00150FAC"/>
    <w:rsid w:val="001524E6"/>
    <w:rsid w:val="00160D54"/>
    <w:rsid w:val="001733C1"/>
    <w:rsid w:val="0018233C"/>
    <w:rsid w:val="001827FF"/>
    <w:rsid w:val="001A0A12"/>
    <w:rsid w:val="001A439B"/>
    <w:rsid w:val="001B258B"/>
    <w:rsid w:val="001B376D"/>
    <w:rsid w:val="001B6F37"/>
    <w:rsid w:val="001D5F2C"/>
    <w:rsid w:val="001D684D"/>
    <w:rsid w:val="001F07F3"/>
    <w:rsid w:val="001F0BE1"/>
    <w:rsid w:val="00206F0C"/>
    <w:rsid w:val="0020707B"/>
    <w:rsid w:val="00210132"/>
    <w:rsid w:val="00210C5F"/>
    <w:rsid w:val="00213F56"/>
    <w:rsid w:val="00214160"/>
    <w:rsid w:val="002154E8"/>
    <w:rsid w:val="00230E2C"/>
    <w:rsid w:val="0023332A"/>
    <w:rsid w:val="00243EF8"/>
    <w:rsid w:val="002441D9"/>
    <w:rsid w:val="00245664"/>
    <w:rsid w:val="00245AF2"/>
    <w:rsid w:val="00251031"/>
    <w:rsid w:val="002539B4"/>
    <w:rsid w:val="00253ACC"/>
    <w:rsid w:val="0025443D"/>
    <w:rsid w:val="002617A6"/>
    <w:rsid w:val="00262AB8"/>
    <w:rsid w:val="0026437B"/>
    <w:rsid w:val="00267234"/>
    <w:rsid w:val="00280B44"/>
    <w:rsid w:val="00283A16"/>
    <w:rsid w:val="0028539F"/>
    <w:rsid w:val="00287FEB"/>
    <w:rsid w:val="00292C90"/>
    <w:rsid w:val="002A41C1"/>
    <w:rsid w:val="002A5FAF"/>
    <w:rsid w:val="002A7FE6"/>
    <w:rsid w:val="002B24E5"/>
    <w:rsid w:val="002B4298"/>
    <w:rsid w:val="002C33CF"/>
    <w:rsid w:val="002C5BC9"/>
    <w:rsid w:val="002D03E5"/>
    <w:rsid w:val="002D2B72"/>
    <w:rsid w:val="002F429C"/>
    <w:rsid w:val="00300AF7"/>
    <w:rsid w:val="003042D5"/>
    <w:rsid w:val="00304B90"/>
    <w:rsid w:val="00313077"/>
    <w:rsid w:val="003209FB"/>
    <w:rsid w:val="00324CFF"/>
    <w:rsid w:val="00330E4E"/>
    <w:rsid w:val="003310B9"/>
    <w:rsid w:val="0034160D"/>
    <w:rsid w:val="00341DE3"/>
    <w:rsid w:val="003448FD"/>
    <w:rsid w:val="003568F8"/>
    <w:rsid w:val="00357084"/>
    <w:rsid w:val="00361BE1"/>
    <w:rsid w:val="00366D88"/>
    <w:rsid w:val="003679FC"/>
    <w:rsid w:val="003711D7"/>
    <w:rsid w:val="00387CD0"/>
    <w:rsid w:val="00391214"/>
    <w:rsid w:val="0039731E"/>
    <w:rsid w:val="003A16D9"/>
    <w:rsid w:val="003A2C29"/>
    <w:rsid w:val="003A468E"/>
    <w:rsid w:val="003A7ECA"/>
    <w:rsid w:val="003B115E"/>
    <w:rsid w:val="003C2D75"/>
    <w:rsid w:val="003C69B9"/>
    <w:rsid w:val="003C7A58"/>
    <w:rsid w:val="003D4084"/>
    <w:rsid w:val="003D7A77"/>
    <w:rsid w:val="003E1638"/>
    <w:rsid w:val="003E254F"/>
    <w:rsid w:val="003E5145"/>
    <w:rsid w:val="003E573D"/>
    <w:rsid w:val="003E7FA5"/>
    <w:rsid w:val="003F0355"/>
    <w:rsid w:val="003F7EBC"/>
    <w:rsid w:val="004168F8"/>
    <w:rsid w:val="00416A53"/>
    <w:rsid w:val="00425BFF"/>
    <w:rsid w:val="00426496"/>
    <w:rsid w:val="00430DEF"/>
    <w:rsid w:val="0043248C"/>
    <w:rsid w:val="00461E1C"/>
    <w:rsid w:val="00471994"/>
    <w:rsid w:val="00473904"/>
    <w:rsid w:val="004762D5"/>
    <w:rsid w:val="00476BA3"/>
    <w:rsid w:val="0047723A"/>
    <w:rsid w:val="00482453"/>
    <w:rsid w:val="00483529"/>
    <w:rsid w:val="00486691"/>
    <w:rsid w:val="00490C31"/>
    <w:rsid w:val="0049180B"/>
    <w:rsid w:val="00491B14"/>
    <w:rsid w:val="00495E5B"/>
    <w:rsid w:val="004A3660"/>
    <w:rsid w:val="004A669B"/>
    <w:rsid w:val="004B206E"/>
    <w:rsid w:val="004B4CCB"/>
    <w:rsid w:val="004B525E"/>
    <w:rsid w:val="004C0B1E"/>
    <w:rsid w:val="004C49F3"/>
    <w:rsid w:val="004E1BB3"/>
    <w:rsid w:val="004F284F"/>
    <w:rsid w:val="004F5C6A"/>
    <w:rsid w:val="004F70D8"/>
    <w:rsid w:val="004F7D2D"/>
    <w:rsid w:val="005044BC"/>
    <w:rsid w:val="00505838"/>
    <w:rsid w:val="00516558"/>
    <w:rsid w:val="0053317A"/>
    <w:rsid w:val="00535F98"/>
    <w:rsid w:val="00536F9A"/>
    <w:rsid w:val="0053710C"/>
    <w:rsid w:val="0054022A"/>
    <w:rsid w:val="0054184C"/>
    <w:rsid w:val="00544EBE"/>
    <w:rsid w:val="005535D1"/>
    <w:rsid w:val="00553D6E"/>
    <w:rsid w:val="00560081"/>
    <w:rsid w:val="00571D89"/>
    <w:rsid w:val="00581B7B"/>
    <w:rsid w:val="00593493"/>
    <w:rsid w:val="005935E3"/>
    <w:rsid w:val="00597B65"/>
    <w:rsid w:val="005A0779"/>
    <w:rsid w:val="005A4302"/>
    <w:rsid w:val="005A633B"/>
    <w:rsid w:val="005A6AAD"/>
    <w:rsid w:val="005A6B78"/>
    <w:rsid w:val="005B6A4C"/>
    <w:rsid w:val="005C5FB2"/>
    <w:rsid w:val="005C6B20"/>
    <w:rsid w:val="005C744D"/>
    <w:rsid w:val="005F746F"/>
    <w:rsid w:val="006019A5"/>
    <w:rsid w:val="006072E9"/>
    <w:rsid w:val="00625C56"/>
    <w:rsid w:val="00627CC5"/>
    <w:rsid w:val="006401B8"/>
    <w:rsid w:val="006409E6"/>
    <w:rsid w:val="00644F5C"/>
    <w:rsid w:val="00651702"/>
    <w:rsid w:val="00651F87"/>
    <w:rsid w:val="00653B2F"/>
    <w:rsid w:val="00653B71"/>
    <w:rsid w:val="006734E2"/>
    <w:rsid w:val="00685586"/>
    <w:rsid w:val="00690AA8"/>
    <w:rsid w:val="006A3B25"/>
    <w:rsid w:val="006B6BC5"/>
    <w:rsid w:val="006C29AD"/>
    <w:rsid w:val="006D29CB"/>
    <w:rsid w:val="006D755F"/>
    <w:rsid w:val="006D75F8"/>
    <w:rsid w:val="006E7BC5"/>
    <w:rsid w:val="006F2195"/>
    <w:rsid w:val="006F3B35"/>
    <w:rsid w:val="00700AB9"/>
    <w:rsid w:val="00703E0F"/>
    <w:rsid w:val="0070535D"/>
    <w:rsid w:val="00711197"/>
    <w:rsid w:val="00721059"/>
    <w:rsid w:val="0072517E"/>
    <w:rsid w:val="00731675"/>
    <w:rsid w:val="00732239"/>
    <w:rsid w:val="00733E86"/>
    <w:rsid w:val="00734CDD"/>
    <w:rsid w:val="007353CE"/>
    <w:rsid w:val="00756D15"/>
    <w:rsid w:val="0075738D"/>
    <w:rsid w:val="00761C21"/>
    <w:rsid w:val="00772D4B"/>
    <w:rsid w:val="00772F48"/>
    <w:rsid w:val="007757E2"/>
    <w:rsid w:val="00781802"/>
    <w:rsid w:val="00786606"/>
    <w:rsid w:val="00786838"/>
    <w:rsid w:val="0079062D"/>
    <w:rsid w:val="007A0C2B"/>
    <w:rsid w:val="007A0D07"/>
    <w:rsid w:val="007B581D"/>
    <w:rsid w:val="007B7604"/>
    <w:rsid w:val="007C03FF"/>
    <w:rsid w:val="007C1FBC"/>
    <w:rsid w:val="007C3E08"/>
    <w:rsid w:val="007C7A3F"/>
    <w:rsid w:val="007D26F2"/>
    <w:rsid w:val="007D2A8E"/>
    <w:rsid w:val="007D3F23"/>
    <w:rsid w:val="007E0AFB"/>
    <w:rsid w:val="007E5D95"/>
    <w:rsid w:val="007E68C5"/>
    <w:rsid w:val="007F21DA"/>
    <w:rsid w:val="007F7FBE"/>
    <w:rsid w:val="00803BC4"/>
    <w:rsid w:val="00810985"/>
    <w:rsid w:val="00821A27"/>
    <w:rsid w:val="00822359"/>
    <w:rsid w:val="00834E62"/>
    <w:rsid w:val="00841AA4"/>
    <w:rsid w:val="0084537E"/>
    <w:rsid w:val="008455E2"/>
    <w:rsid w:val="0085646E"/>
    <w:rsid w:val="008626F8"/>
    <w:rsid w:val="0086352B"/>
    <w:rsid w:val="00865407"/>
    <w:rsid w:val="00865AA9"/>
    <w:rsid w:val="0086763B"/>
    <w:rsid w:val="0087313B"/>
    <w:rsid w:val="0088064B"/>
    <w:rsid w:val="00885F51"/>
    <w:rsid w:val="00891230"/>
    <w:rsid w:val="00891B25"/>
    <w:rsid w:val="00892DE2"/>
    <w:rsid w:val="00893095"/>
    <w:rsid w:val="00894235"/>
    <w:rsid w:val="00895BAA"/>
    <w:rsid w:val="008A167D"/>
    <w:rsid w:val="008A37A4"/>
    <w:rsid w:val="008B21CA"/>
    <w:rsid w:val="008B77E9"/>
    <w:rsid w:val="008C235E"/>
    <w:rsid w:val="008C29FF"/>
    <w:rsid w:val="008C47B8"/>
    <w:rsid w:val="008D0CB9"/>
    <w:rsid w:val="008E0204"/>
    <w:rsid w:val="008E4CDF"/>
    <w:rsid w:val="008E6A9C"/>
    <w:rsid w:val="008F3966"/>
    <w:rsid w:val="0090067F"/>
    <w:rsid w:val="00900D64"/>
    <w:rsid w:val="00905D44"/>
    <w:rsid w:val="009121FB"/>
    <w:rsid w:val="00915990"/>
    <w:rsid w:val="00917D9C"/>
    <w:rsid w:val="009222A1"/>
    <w:rsid w:val="00923172"/>
    <w:rsid w:val="00931D1A"/>
    <w:rsid w:val="00934454"/>
    <w:rsid w:val="0094709E"/>
    <w:rsid w:val="009472B4"/>
    <w:rsid w:val="00950EFF"/>
    <w:rsid w:val="009742B4"/>
    <w:rsid w:val="009912A0"/>
    <w:rsid w:val="00995390"/>
    <w:rsid w:val="00996CE6"/>
    <w:rsid w:val="009A41F8"/>
    <w:rsid w:val="009B390B"/>
    <w:rsid w:val="009C344D"/>
    <w:rsid w:val="009D209B"/>
    <w:rsid w:val="009D5676"/>
    <w:rsid w:val="009E155C"/>
    <w:rsid w:val="009F5AB3"/>
    <w:rsid w:val="00A00BC9"/>
    <w:rsid w:val="00A0171C"/>
    <w:rsid w:val="00A05426"/>
    <w:rsid w:val="00A05802"/>
    <w:rsid w:val="00A129D8"/>
    <w:rsid w:val="00A13C7B"/>
    <w:rsid w:val="00A16767"/>
    <w:rsid w:val="00A301A3"/>
    <w:rsid w:val="00A34439"/>
    <w:rsid w:val="00A37ACA"/>
    <w:rsid w:val="00A40DE7"/>
    <w:rsid w:val="00A41640"/>
    <w:rsid w:val="00A54CB1"/>
    <w:rsid w:val="00A7094C"/>
    <w:rsid w:val="00A84013"/>
    <w:rsid w:val="00A85E3C"/>
    <w:rsid w:val="00A862F4"/>
    <w:rsid w:val="00A908DC"/>
    <w:rsid w:val="00A92B17"/>
    <w:rsid w:val="00A97739"/>
    <w:rsid w:val="00AA2388"/>
    <w:rsid w:val="00AA368D"/>
    <w:rsid w:val="00AA7078"/>
    <w:rsid w:val="00AB158D"/>
    <w:rsid w:val="00AB2C7B"/>
    <w:rsid w:val="00AD79E5"/>
    <w:rsid w:val="00AE5866"/>
    <w:rsid w:val="00AE595E"/>
    <w:rsid w:val="00AE645D"/>
    <w:rsid w:val="00B00D8C"/>
    <w:rsid w:val="00B01ECC"/>
    <w:rsid w:val="00B10116"/>
    <w:rsid w:val="00B10E2E"/>
    <w:rsid w:val="00B11920"/>
    <w:rsid w:val="00B138C3"/>
    <w:rsid w:val="00B21316"/>
    <w:rsid w:val="00B27906"/>
    <w:rsid w:val="00B33706"/>
    <w:rsid w:val="00B40933"/>
    <w:rsid w:val="00B43DCC"/>
    <w:rsid w:val="00B45682"/>
    <w:rsid w:val="00B569CA"/>
    <w:rsid w:val="00B66A86"/>
    <w:rsid w:val="00B718AD"/>
    <w:rsid w:val="00B7492F"/>
    <w:rsid w:val="00B75C7B"/>
    <w:rsid w:val="00B80359"/>
    <w:rsid w:val="00B838DC"/>
    <w:rsid w:val="00B93595"/>
    <w:rsid w:val="00BB437D"/>
    <w:rsid w:val="00BB55A3"/>
    <w:rsid w:val="00BB56A6"/>
    <w:rsid w:val="00BB78F6"/>
    <w:rsid w:val="00BC0A80"/>
    <w:rsid w:val="00BC3221"/>
    <w:rsid w:val="00BD328D"/>
    <w:rsid w:val="00BD4D3E"/>
    <w:rsid w:val="00BD59F3"/>
    <w:rsid w:val="00BD6995"/>
    <w:rsid w:val="00BD7494"/>
    <w:rsid w:val="00BE0615"/>
    <w:rsid w:val="00BE7877"/>
    <w:rsid w:val="00BF27A1"/>
    <w:rsid w:val="00BF5193"/>
    <w:rsid w:val="00BF5D08"/>
    <w:rsid w:val="00BF5F6E"/>
    <w:rsid w:val="00C00C25"/>
    <w:rsid w:val="00C07D7F"/>
    <w:rsid w:val="00C14C0A"/>
    <w:rsid w:val="00C34C99"/>
    <w:rsid w:val="00C37A44"/>
    <w:rsid w:val="00C40E87"/>
    <w:rsid w:val="00C4415C"/>
    <w:rsid w:val="00C513FE"/>
    <w:rsid w:val="00C5473A"/>
    <w:rsid w:val="00C56D17"/>
    <w:rsid w:val="00C575FA"/>
    <w:rsid w:val="00C666A9"/>
    <w:rsid w:val="00C7754B"/>
    <w:rsid w:val="00C8036F"/>
    <w:rsid w:val="00C80FF3"/>
    <w:rsid w:val="00C81184"/>
    <w:rsid w:val="00C8213D"/>
    <w:rsid w:val="00C82548"/>
    <w:rsid w:val="00C86E6C"/>
    <w:rsid w:val="00C90425"/>
    <w:rsid w:val="00C920C7"/>
    <w:rsid w:val="00C97F0D"/>
    <w:rsid w:val="00CA08C2"/>
    <w:rsid w:val="00CA2187"/>
    <w:rsid w:val="00CA244F"/>
    <w:rsid w:val="00CA2DF5"/>
    <w:rsid w:val="00CB7EFB"/>
    <w:rsid w:val="00CC0D46"/>
    <w:rsid w:val="00CD00B6"/>
    <w:rsid w:val="00CD00E0"/>
    <w:rsid w:val="00CD0B40"/>
    <w:rsid w:val="00CD6CED"/>
    <w:rsid w:val="00CF3CE2"/>
    <w:rsid w:val="00D07223"/>
    <w:rsid w:val="00D121C7"/>
    <w:rsid w:val="00D141CF"/>
    <w:rsid w:val="00D17586"/>
    <w:rsid w:val="00D27AB3"/>
    <w:rsid w:val="00D4495D"/>
    <w:rsid w:val="00D45734"/>
    <w:rsid w:val="00D506B3"/>
    <w:rsid w:val="00D663CF"/>
    <w:rsid w:val="00D66CB2"/>
    <w:rsid w:val="00D66E04"/>
    <w:rsid w:val="00D81552"/>
    <w:rsid w:val="00D964C8"/>
    <w:rsid w:val="00DA3C20"/>
    <w:rsid w:val="00DA482D"/>
    <w:rsid w:val="00DA68FA"/>
    <w:rsid w:val="00DD2B57"/>
    <w:rsid w:val="00DD4D07"/>
    <w:rsid w:val="00DD5F8F"/>
    <w:rsid w:val="00DE19B7"/>
    <w:rsid w:val="00DF77D2"/>
    <w:rsid w:val="00E119B6"/>
    <w:rsid w:val="00E12924"/>
    <w:rsid w:val="00E13C1E"/>
    <w:rsid w:val="00E43554"/>
    <w:rsid w:val="00E44184"/>
    <w:rsid w:val="00E500EF"/>
    <w:rsid w:val="00E51A72"/>
    <w:rsid w:val="00E70910"/>
    <w:rsid w:val="00E742E3"/>
    <w:rsid w:val="00E77F79"/>
    <w:rsid w:val="00E82371"/>
    <w:rsid w:val="00E8265A"/>
    <w:rsid w:val="00E962DB"/>
    <w:rsid w:val="00EA53BC"/>
    <w:rsid w:val="00EA77D6"/>
    <w:rsid w:val="00EB3ADD"/>
    <w:rsid w:val="00EB43BA"/>
    <w:rsid w:val="00EC00F6"/>
    <w:rsid w:val="00EC2143"/>
    <w:rsid w:val="00EC33CC"/>
    <w:rsid w:val="00ED30F7"/>
    <w:rsid w:val="00F061BB"/>
    <w:rsid w:val="00F10C76"/>
    <w:rsid w:val="00F2295A"/>
    <w:rsid w:val="00F22BC4"/>
    <w:rsid w:val="00F309D1"/>
    <w:rsid w:val="00F32960"/>
    <w:rsid w:val="00F4624D"/>
    <w:rsid w:val="00F469C0"/>
    <w:rsid w:val="00F5082D"/>
    <w:rsid w:val="00F66DCD"/>
    <w:rsid w:val="00F82AC0"/>
    <w:rsid w:val="00F94F52"/>
    <w:rsid w:val="00F97B4A"/>
    <w:rsid w:val="00FB6E08"/>
    <w:rsid w:val="00FC1E68"/>
    <w:rsid w:val="00FD41E7"/>
    <w:rsid w:val="00FD6AF8"/>
    <w:rsid w:val="00FE2B0B"/>
    <w:rsid w:val="00FE3C7B"/>
    <w:rsid w:val="00FE42CF"/>
    <w:rsid w:val="00FE45B7"/>
    <w:rsid w:val="00FE48D0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592D60-3BF1-45BD-A696-D1664959C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A36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/>
      <w:u w:val="single"/>
    </w:rPr>
  </w:style>
  <w:style w:type="character" w:styleId="a4">
    <w:name w:val="FollowedHyperlink"/>
    <w:uiPriority w:val="99"/>
    <w:semiHidden/>
    <w:unhideWhenUsed/>
    <w:rPr>
      <w:color w:val="800080"/>
      <w:u w:val="single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aexp">
    <w:name w:val="aexp"/>
    <w:basedOn w:val="a"/>
    <w:pPr>
      <w:spacing w:after="240"/>
    </w:pPr>
    <w:rPr>
      <w:b/>
      <w:bCs/>
      <w:color w:val="FF0000"/>
    </w:rPr>
  </w:style>
  <w:style w:type="paragraph" w:customStyle="1" w:styleId="aoad">
    <w:name w:val="aoad"/>
    <w:basedOn w:val="a"/>
    <w:pPr>
      <w:spacing w:after="240"/>
      <w:jc w:val="right"/>
    </w:pPr>
    <w:rPr>
      <w:i/>
      <w:iCs/>
      <w:color w:val="808080"/>
      <w:sz w:val="20"/>
      <w:szCs w:val="20"/>
    </w:rPr>
  </w:style>
  <w:style w:type="paragraph" w:customStyle="1" w:styleId="signcont">
    <w:name w:val="signcont"/>
    <w:basedOn w:val="a"/>
    <w:pPr>
      <w:spacing w:after="240"/>
      <w:jc w:val="center"/>
    </w:pPr>
  </w:style>
  <w:style w:type="paragraph" w:customStyle="1" w:styleId="iorrn">
    <w:name w:val="iorrn"/>
    <w:basedOn w:val="a"/>
    <w:pPr>
      <w:spacing w:before="100" w:beforeAutospacing="1" w:after="100" w:afterAutospacing="1"/>
    </w:pPr>
    <w:rPr>
      <w:b/>
      <w:bCs/>
    </w:rPr>
  </w:style>
  <w:style w:type="paragraph" w:customStyle="1" w:styleId="iorval">
    <w:name w:val="iorval"/>
    <w:basedOn w:val="a"/>
    <w:pPr>
      <w:spacing w:before="100" w:beforeAutospacing="1" w:after="100" w:afterAutospacing="1"/>
      <w:ind w:left="15"/>
    </w:pPr>
  </w:style>
  <w:style w:type="paragraph" w:customStyle="1" w:styleId="clauseprfx">
    <w:name w:val="clauseprfx"/>
    <w:basedOn w:val="a"/>
    <w:pPr>
      <w:spacing w:before="100" w:beforeAutospacing="1" w:after="100" w:afterAutospacing="1"/>
    </w:pPr>
  </w:style>
  <w:style w:type="paragraph" w:customStyle="1" w:styleId="clausesuff">
    <w:name w:val="clausesuff"/>
    <w:basedOn w:val="a"/>
    <w:pPr>
      <w:spacing w:before="100" w:beforeAutospacing="1" w:after="100" w:afterAutospacing="1"/>
    </w:pPr>
  </w:style>
  <w:style w:type="paragraph" w:customStyle="1" w:styleId="acceptingbody">
    <w:name w:val="accepting_body"/>
    <w:basedOn w:val="a"/>
    <w:pPr>
      <w:jc w:val="center"/>
    </w:pPr>
    <w:rPr>
      <w:caps/>
      <w:color w:val="000080"/>
    </w:rPr>
  </w:style>
  <w:style w:type="paragraph" w:customStyle="1" w:styleId="actessentialelements">
    <w:name w:val="act_essential_elements"/>
    <w:basedOn w:val="a"/>
    <w:pPr>
      <w:ind w:right="8334"/>
      <w:jc w:val="center"/>
    </w:pPr>
    <w:rPr>
      <w:color w:val="000000"/>
      <w:sz w:val="22"/>
      <w:szCs w:val="22"/>
    </w:rPr>
  </w:style>
  <w:style w:type="paragraph" w:customStyle="1" w:styleId="actessentialelementsnum">
    <w:name w:val="act_essential_elements_num"/>
    <w:basedOn w:val="a"/>
    <w:pPr>
      <w:ind w:right="8334"/>
      <w:jc w:val="center"/>
    </w:pPr>
    <w:rPr>
      <w:color w:val="000000"/>
      <w:sz w:val="22"/>
      <w:szCs w:val="22"/>
    </w:rPr>
  </w:style>
  <w:style w:type="paragraph" w:customStyle="1" w:styleId="actform">
    <w:name w:val="act_form"/>
    <w:basedOn w:val="a"/>
    <w:pPr>
      <w:jc w:val="center"/>
    </w:pPr>
    <w:rPr>
      <w:caps/>
      <w:color w:val="000080"/>
    </w:rPr>
  </w:style>
  <w:style w:type="paragraph" w:customStyle="1" w:styleId="actformlaw">
    <w:name w:val="act_form_law"/>
    <w:basedOn w:val="a"/>
    <w:pPr>
      <w:spacing w:after="240"/>
      <w:jc w:val="center"/>
    </w:pPr>
    <w:rPr>
      <w:caps/>
      <w:color w:val="000080"/>
    </w:rPr>
  </w:style>
  <w:style w:type="paragraph" w:customStyle="1" w:styleId="acttext">
    <w:name w:val="act_text"/>
    <w:basedOn w:val="a"/>
    <w:pPr>
      <w:ind w:firstLine="851"/>
      <w:jc w:val="both"/>
    </w:pPr>
    <w:rPr>
      <w:color w:val="000000"/>
    </w:rPr>
  </w:style>
  <w:style w:type="paragraph" w:customStyle="1" w:styleId="acttitle">
    <w:name w:val="act_title"/>
    <w:basedOn w:val="a"/>
    <w:pPr>
      <w:spacing w:before="240" w:after="120"/>
      <w:jc w:val="center"/>
    </w:pPr>
    <w:rPr>
      <w:b/>
      <w:bCs/>
      <w:caps/>
      <w:color w:val="000080"/>
    </w:rPr>
  </w:style>
  <w:style w:type="paragraph" w:customStyle="1" w:styleId="acttitleappl">
    <w:name w:val="act_title_appl"/>
    <w:basedOn w:val="a"/>
    <w:pPr>
      <w:spacing w:after="120"/>
      <w:jc w:val="center"/>
    </w:pPr>
    <w:rPr>
      <w:b/>
      <w:bCs/>
      <w:color w:val="000080"/>
    </w:rPr>
  </w:style>
  <w:style w:type="paragraph" w:customStyle="1" w:styleId="applbannerlandscapetext">
    <w:name w:val="appl_banner_landscape_text"/>
    <w:basedOn w:val="a"/>
    <w:pPr>
      <w:spacing w:after="200"/>
      <w:ind w:left="7857"/>
      <w:jc w:val="center"/>
    </w:pPr>
    <w:rPr>
      <w:color w:val="000080"/>
      <w:sz w:val="22"/>
      <w:szCs w:val="22"/>
    </w:rPr>
  </w:style>
  <w:style w:type="paragraph" w:customStyle="1" w:styleId="applbannerlandscapetitle">
    <w:name w:val="appl_banner_landscape_title"/>
    <w:basedOn w:val="a"/>
    <w:pPr>
      <w:spacing w:before="200" w:after="240"/>
      <w:ind w:left="7857"/>
      <w:jc w:val="center"/>
    </w:pPr>
    <w:rPr>
      <w:color w:val="000080"/>
      <w:sz w:val="22"/>
      <w:szCs w:val="22"/>
    </w:rPr>
  </w:style>
  <w:style w:type="paragraph" w:customStyle="1" w:styleId="applbannerportraittext">
    <w:name w:val="appl_banner_portrait_text"/>
    <w:basedOn w:val="a"/>
    <w:pPr>
      <w:ind w:left="5953"/>
      <w:jc w:val="center"/>
    </w:pPr>
    <w:rPr>
      <w:color w:val="000080"/>
      <w:sz w:val="22"/>
      <w:szCs w:val="22"/>
    </w:rPr>
  </w:style>
  <w:style w:type="paragraph" w:customStyle="1" w:styleId="applbannerportraittitle">
    <w:name w:val="appl_banner_portrait_title"/>
    <w:basedOn w:val="a"/>
    <w:pPr>
      <w:spacing w:after="240"/>
      <w:ind w:left="5953"/>
      <w:jc w:val="center"/>
    </w:pPr>
    <w:rPr>
      <w:color w:val="000080"/>
      <w:sz w:val="22"/>
      <w:szCs w:val="22"/>
    </w:rPr>
  </w:style>
  <w:style w:type="paragraph" w:customStyle="1" w:styleId="bydefault">
    <w:name w:val="by_default"/>
    <w:basedOn w:val="a"/>
    <w:pPr>
      <w:jc w:val="both"/>
    </w:pPr>
    <w:rPr>
      <w:color w:val="000000"/>
    </w:rPr>
  </w:style>
  <w:style w:type="paragraph" w:customStyle="1" w:styleId="changesorigins">
    <w:name w:val="changes_origins"/>
    <w:basedOn w:val="a"/>
    <w:pPr>
      <w:ind w:firstLine="851"/>
      <w:jc w:val="both"/>
    </w:pPr>
    <w:rPr>
      <w:i/>
      <w:iCs/>
      <w:color w:val="800000"/>
      <w:sz w:val="22"/>
      <w:szCs w:val="22"/>
    </w:rPr>
  </w:style>
  <w:style w:type="paragraph" w:customStyle="1" w:styleId="clauseaftersrc">
    <w:name w:val="clause_after_src"/>
    <w:basedOn w:val="a"/>
    <w:pPr>
      <w:spacing w:after="60"/>
      <w:jc w:val="both"/>
    </w:pPr>
    <w:rPr>
      <w:color w:val="000080"/>
    </w:rPr>
  </w:style>
  <w:style w:type="paragraph" w:customStyle="1" w:styleId="clausedefault">
    <w:name w:val="clause_default"/>
    <w:basedOn w:val="a"/>
    <w:pPr>
      <w:spacing w:before="120" w:after="60"/>
      <w:ind w:firstLine="851"/>
      <w:jc w:val="both"/>
    </w:pPr>
    <w:rPr>
      <w:b/>
      <w:bCs/>
      <w:color w:val="000080"/>
    </w:rPr>
  </w:style>
  <w:style w:type="paragraph" w:customStyle="1" w:styleId="comment">
    <w:name w:val="comment"/>
    <w:basedOn w:val="a"/>
    <w:pPr>
      <w:spacing w:before="60" w:after="60"/>
      <w:ind w:firstLine="851"/>
      <w:jc w:val="both"/>
    </w:pPr>
    <w:rPr>
      <w:i/>
      <w:iCs/>
      <w:color w:val="800080"/>
      <w:sz w:val="22"/>
      <w:szCs w:val="22"/>
    </w:rPr>
  </w:style>
  <w:style w:type="paragraph" w:customStyle="1" w:styleId="commentforwarning">
    <w:name w:val="comment_for_warning"/>
    <w:basedOn w:val="a"/>
    <w:pPr>
      <w:spacing w:before="60" w:after="60"/>
      <w:ind w:firstLine="851"/>
      <w:jc w:val="both"/>
    </w:pPr>
    <w:rPr>
      <w:i/>
      <w:iCs/>
      <w:color w:val="800080"/>
      <w:sz w:val="22"/>
      <w:szCs w:val="22"/>
    </w:rPr>
  </w:style>
  <w:style w:type="paragraph" w:customStyle="1" w:styleId="departmental">
    <w:name w:val="departmental"/>
    <w:basedOn w:val="a"/>
    <w:pPr>
      <w:spacing w:after="120"/>
      <w:jc w:val="center"/>
    </w:pPr>
    <w:rPr>
      <w:b/>
      <w:bCs/>
      <w:color w:val="000000"/>
    </w:rPr>
  </w:style>
  <w:style w:type="paragraph" w:customStyle="1" w:styleId="explanation">
    <w:name w:val="explanation"/>
    <w:basedOn w:val="a"/>
    <w:pPr>
      <w:spacing w:before="60" w:after="60"/>
      <w:ind w:firstLine="851"/>
      <w:jc w:val="both"/>
    </w:pPr>
    <w:rPr>
      <w:color w:val="993366"/>
      <w:sz w:val="22"/>
      <w:szCs w:val="22"/>
    </w:rPr>
  </w:style>
  <w:style w:type="paragraph" w:customStyle="1" w:styleId="extract">
    <w:name w:val="extract"/>
    <w:basedOn w:val="a"/>
    <w:pPr>
      <w:spacing w:after="120"/>
      <w:jc w:val="center"/>
    </w:pPr>
    <w:rPr>
      <w:b/>
      <w:bCs/>
      <w:color w:val="000000"/>
    </w:rPr>
  </w:style>
  <w:style w:type="paragraph" w:customStyle="1" w:styleId="footnote">
    <w:name w:val="footnote"/>
    <w:basedOn w:val="a"/>
    <w:pPr>
      <w:ind w:firstLine="851"/>
      <w:jc w:val="both"/>
    </w:pPr>
    <w:rPr>
      <w:color w:val="339966"/>
      <w:sz w:val="20"/>
      <w:szCs w:val="20"/>
    </w:rPr>
  </w:style>
  <w:style w:type="paragraph" w:customStyle="1" w:styleId="grifparlament">
    <w:name w:val="grif_parlament"/>
    <w:basedOn w:val="a"/>
    <w:pPr>
      <w:spacing w:after="60"/>
      <w:ind w:left="5953"/>
    </w:pPr>
    <w:rPr>
      <w:color w:val="000080"/>
    </w:rPr>
  </w:style>
  <w:style w:type="paragraph" w:customStyle="1" w:styleId="indexesonref">
    <w:name w:val="indexes_on_ref"/>
    <w:basedOn w:val="a"/>
    <w:pPr>
      <w:spacing w:before="60" w:after="60"/>
      <w:ind w:left="539" w:right="510"/>
    </w:pPr>
    <w:rPr>
      <w:color w:val="008000"/>
      <w:sz w:val="22"/>
      <w:szCs w:val="22"/>
    </w:rPr>
  </w:style>
  <w:style w:type="paragraph" w:customStyle="1" w:styleId="istableforlisttemp">
    <w:name w:val="is_table_for_list_temp"/>
    <w:basedOn w:val="a"/>
    <w:pPr>
      <w:ind w:firstLine="851"/>
      <w:jc w:val="both"/>
    </w:pPr>
    <w:rPr>
      <w:color w:val="000000"/>
    </w:rPr>
  </w:style>
  <w:style w:type="paragraph" w:customStyle="1" w:styleId="newedition">
    <w:name w:val="new_edition"/>
    <w:basedOn w:val="a"/>
    <w:pPr>
      <w:spacing w:after="120"/>
      <w:jc w:val="center"/>
    </w:pPr>
    <w:rPr>
      <w:color w:val="000080"/>
    </w:rPr>
  </w:style>
  <w:style w:type="paragraph" w:customStyle="1" w:styleId="officialsourtext">
    <w:name w:val="official_sour_text"/>
    <w:basedOn w:val="a"/>
    <w:pPr>
      <w:pBdr>
        <w:top w:val="single" w:sz="6" w:space="0" w:color="A9DBFC"/>
        <w:left w:val="single" w:sz="6" w:space="0" w:color="A9DBFC"/>
        <w:bottom w:val="single" w:sz="6" w:space="0" w:color="A9DBFC"/>
        <w:right w:val="single" w:sz="6" w:space="0" w:color="A9DBFC"/>
      </w:pBdr>
      <w:shd w:val="clear" w:color="auto" w:fill="E6EDFF"/>
      <w:spacing w:before="100" w:beforeAutospacing="1" w:after="100" w:afterAutospacing="1"/>
      <w:jc w:val="right"/>
    </w:pPr>
    <w:rPr>
      <w:rFonts w:ascii="Arial" w:hAnsi="Arial" w:cs="Arial"/>
      <w:vanish/>
      <w:sz w:val="16"/>
      <w:szCs w:val="16"/>
    </w:rPr>
  </w:style>
  <w:style w:type="paragraph" w:customStyle="1" w:styleId="publicationorigin">
    <w:name w:val="publication_origin"/>
    <w:basedOn w:val="a"/>
    <w:pPr>
      <w:spacing w:after="240"/>
      <w:jc w:val="center"/>
    </w:pPr>
    <w:rPr>
      <w:i/>
      <w:iCs/>
      <w:color w:val="800000"/>
      <w:sz w:val="22"/>
      <w:szCs w:val="22"/>
    </w:rPr>
  </w:style>
  <w:style w:type="paragraph" w:customStyle="1" w:styleId="11">
    <w:name w:val="Подпись1"/>
    <w:basedOn w:val="a"/>
    <w:pPr>
      <w:spacing w:before="120" w:after="120"/>
      <w:jc w:val="right"/>
    </w:pPr>
    <w:rPr>
      <w:b/>
      <w:bCs/>
      <w:color w:val="000000"/>
    </w:rPr>
  </w:style>
  <w:style w:type="paragraph" w:customStyle="1" w:styleId="signaturestampsplaceholder">
    <w:name w:val="signature_stamps_placeholder"/>
    <w:basedOn w:val="a"/>
    <w:pPr>
      <w:spacing w:before="60" w:after="60"/>
      <w:ind w:left="150" w:right="150"/>
      <w:jc w:val="both"/>
      <w:textAlignment w:val="top"/>
    </w:pPr>
  </w:style>
  <w:style w:type="paragraph" w:customStyle="1" w:styleId="signaturestamptext">
    <w:name w:val="signature_stamp_text"/>
    <w:basedOn w:val="a"/>
    <w:pPr>
      <w:jc w:val="center"/>
    </w:pPr>
    <w:rPr>
      <w:color w:val="000080"/>
      <w:sz w:val="22"/>
      <w:szCs w:val="22"/>
    </w:rPr>
  </w:style>
  <w:style w:type="paragraph" w:customStyle="1" w:styleId="signaturewithbold">
    <w:name w:val="signature_with_bold"/>
    <w:basedOn w:val="a"/>
    <w:pPr>
      <w:spacing w:before="120" w:after="120"/>
      <w:jc w:val="right"/>
    </w:pPr>
    <w:rPr>
      <w:color w:val="000000"/>
    </w:rPr>
  </w:style>
  <w:style w:type="paragraph" w:customStyle="1" w:styleId="tablestd">
    <w:name w:val="table_std"/>
    <w:basedOn w:val="a"/>
    <w:pPr>
      <w:shd w:val="clear" w:color="auto" w:fill="FFFFFF"/>
      <w:spacing w:before="80" w:after="80"/>
      <w:ind w:left="80" w:right="80"/>
    </w:pPr>
    <w:rPr>
      <w:color w:val="000000"/>
    </w:rPr>
  </w:style>
  <w:style w:type="paragraph" w:customStyle="1" w:styleId="text15left">
    <w:name w:val="text_15_left"/>
    <w:basedOn w:val="a"/>
    <w:pPr>
      <w:spacing w:after="60"/>
    </w:pPr>
    <w:rPr>
      <w:color w:val="000080"/>
    </w:rPr>
  </w:style>
  <w:style w:type="paragraph" w:customStyle="1" w:styleId="text30left">
    <w:name w:val="text_30_left"/>
    <w:basedOn w:val="a"/>
    <w:pPr>
      <w:spacing w:after="60"/>
    </w:pPr>
    <w:rPr>
      <w:color w:val="000080"/>
    </w:rPr>
  </w:style>
  <w:style w:type="paragraph" w:customStyle="1" w:styleId="textbold">
    <w:name w:val="text_bold"/>
    <w:basedOn w:val="a"/>
    <w:pPr>
      <w:spacing w:before="120" w:after="60"/>
      <w:ind w:firstLine="851"/>
      <w:jc w:val="both"/>
    </w:pPr>
    <w:rPr>
      <w:b/>
      <w:bCs/>
      <w:color w:val="000080"/>
    </w:rPr>
  </w:style>
  <w:style w:type="paragraph" w:customStyle="1" w:styleId="textboldcenter">
    <w:name w:val="text_bold_center"/>
    <w:basedOn w:val="a"/>
    <w:pPr>
      <w:spacing w:before="120" w:after="60"/>
      <w:jc w:val="center"/>
    </w:pPr>
    <w:rPr>
      <w:b/>
      <w:bCs/>
      <w:color w:val="000080"/>
    </w:rPr>
  </w:style>
  <w:style w:type="paragraph" w:customStyle="1" w:styleId="textboldright">
    <w:name w:val="text_bold_right"/>
    <w:basedOn w:val="a"/>
    <w:pPr>
      <w:spacing w:after="60"/>
      <w:jc w:val="right"/>
    </w:pPr>
    <w:rPr>
      <w:b/>
      <w:bCs/>
      <w:color w:val="000000"/>
    </w:rPr>
  </w:style>
  <w:style w:type="paragraph" w:customStyle="1" w:styleId="textcenter">
    <w:name w:val="text_center"/>
    <w:basedOn w:val="a"/>
    <w:pPr>
      <w:spacing w:after="60"/>
      <w:jc w:val="center"/>
    </w:pPr>
    <w:rPr>
      <w:color w:val="000080"/>
    </w:rPr>
  </w:style>
  <w:style w:type="paragraph" w:customStyle="1" w:styleId="textheaderaftersrc">
    <w:name w:val="text_header_after_src"/>
    <w:basedOn w:val="a"/>
    <w:pPr>
      <w:spacing w:after="60"/>
      <w:jc w:val="center"/>
    </w:pPr>
    <w:rPr>
      <w:b/>
      <w:bCs/>
      <w:color w:val="000080"/>
    </w:rPr>
  </w:style>
  <w:style w:type="paragraph" w:customStyle="1" w:styleId="textheaderdefault">
    <w:name w:val="text_header_default"/>
    <w:basedOn w:val="a"/>
    <w:pPr>
      <w:spacing w:before="120" w:after="60"/>
      <w:jc w:val="center"/>
    </w:pPr>
    <w:rPr>
      <w:b/>
      <w:bCs/>
      <w:color w:val="000080"/>
    </w:rPr>
  </w:style>
  <w:style w:type="paragraph" w:customStyle="1" w:styleId="textitalic">
    <w:name w:val="text_italic"/>
    <w:basedOn w:val="a"/>
    <w:pPr>
      <w:ind w:firstLine="851"/>
      <w:jc w:val="both"/>
    </w:pPr>
    <w:rPr>
      <w:i/>
      <w:iCs/>
      <w:color w:val="000080"/>
    </w:rPr>
  </w:style>
  <w:style w:type="paragraph" w:customStyle="1" w:styleId="textright">
    <w:name w:val="text_right"/>
    <w:basedOn w:val="a"/>
    <w:pPr>
      <w:spacing w:after="60"/>
      <w:jc w:val="right"/>
    </w:pPr>
    <w:rPr>
      <w:color w:val="000080"/>
    </w:rPr>
  </w:style>
  <w:style w:type="character" w:styleId="a6">
    <w:name w:val="Strong"/>
    <w:uiPriority w:val="22"/>
    <w:qFormat/>
    <w:rPr>
      <w:b/>
      <w:bCs/>
    </w:rPr>
  </w:style>
  <w:style w:type="paragraph" w:styleId="a7">
    <w:name w:val="No Spacing"/>
    <w:link w:val="a8"/>
    <w:uiPriority w:val="1"/>
    <w:qFormat/>
    <w:rsid w:val="00324CFF"/>
    <w:rPr>
      <w:sz w:val="24"/>
      <w:szCs w:val="24"/>
    </w:rPr>
  </w:style>
  <w:style w:type="character" w:customStyle="1" w:styleId="a8">
    <w:name w:val="Без интервала Знак"/>
    <w:link w:val="a7"/>
    <w:uiPriority w:val="1"/>
    <w:rsid w:val="00304B90"/>
    <w:rPr>
      <w:sz w:val="24"/>
      <w:szCs w:val="24"/>
      <w:lang w:val="ru-RU" w:eastAsia="ru-RU" w:bidi="ar-SA"/>
    </w:rPr>
  </w:style>
  <w:style w:type="paragraph" w:styleId="a9">
    <w:name w:val="header"/>
    <w:basedOn w:val="a"/>
    <w:link w:val="aa"/>
    <w:uiPriority w:val="99"/>
    <w:rsid w:val="00BD328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BD328D"/>
    <w:rPr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AA368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footer"/>
    <w:basedOn w:val="a"/>
    <w:link w:val="ac"/>
    <w:uiPriority w:val="99"/>
    <w:unhideWhenUsed/>
    <w:rsid w:val="0086540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654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261">
      <w:marLeft w:val="0"/>
      <w:marRight w:val="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x.uz/docs/445306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85265-84A9-4C39-B49C-CDFCBD8C0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3485</Words>
  <Characters>19871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23310</CharactersWithSpaces>
  <SharedDoc>false</SharedDoc>
  <HLinks>
    <vt:vector size="6" baseType="variant">
      <vt:variant>
        <vt:i4>3735587</vt:i4>
      </vt:variant>
      <vt:variant>
        <vt:i4>0</vt:i4>
      </vt:variant>
      <vt:variant>
        <vt:i4>0</vt:i4>
      </vt:variant>
      <vt:variant>
        <vt:i4>5</vt:i4>
      </vt:variant>
      <vt:variant>
        <vt:lpwstr>https://lex.uz/docs/4453064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Дроздов</cp:lastModifiedBy>
  <cp:revision>5</cp:revision>
  <dcterms:created xsi:type="dcterms:W3CDTF">2022-04-07T09:18:00Z</dcterms:created>
  <dcterms:modified xsi:type="dcterms:W3CDTF">2022-05-30T09:27:00Z</dcterms:modified>
</cp:coreProperties>
</file>